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49" w:rsidRDefault="00876949">
      <w:pPr>
        <w:pStyle w:val="UserStyle47"/>
        <w:snapToGrid w:val="0"/>
        <w:jc w:val="both"/>
        <w:rPr>
          <w:rStyle w:val="NormalCharacter"/>
          <w:rFonts w:hAnsi="宋体" w:cs="宋体"/>
          <w:b/>
          <w:bCs/>
          <w:sz w:val="36"/>
          <w:szCs w:val="36"/>
        </w:rPr>
      </w:pPr>
    </w:p>
    <w:p w:rsidR="00876949" w:rsidRDefault="00876949">
      <w:pPr>
        <w:pStyle w:val="UserStyle47"/>
        <w:snapToGrid w:val="0"/>
        <w:jc w:val="both"/>
        <w:rPr>
          <w:rStyle w:val="NormalCharacter"/>
          <w:rFonts w:hAnsi="宋体" w:cs="宋体"/>
          <w:b/>
          <w:bCs/>
          <w:sz w:val="36"/>
          <w:szCs w:val="36"/>
        </w:rPr>
      </w:pPr>
    </w:p>
    <w:p w:rsidR="00876949" w:rsidRDefault="00876949">
      <w:pPr>
        <w:pStyle w:val="UserStyle47"/>
        <w:snapToGrid w:val="0"/>
        <w:jc w:val="both"/>
        <w:rPr>
          <w:rStyle w:val="NormalCharacter"/>
          <w:rFonts w:hAnsi="宋体" w:cs="宋体"/>
          <w:b/>
          <w:bCs/>
          <w:sz w:val="36"/>
          <w:szCs w:val="36"/>
        </w:rPr>
      </w:pPr>
    </w:p>
    <w:p w:rsidR="00876949" w:rsidRDefault="003D622E">
      <w:pPr>
        <w:pStyle w:val="UserStyle47"/>
        <w:snapToGrid w:val="0"/>
        <w:spacing w:line="360" w:lineRule="auto"/>
        <w:jc w:val="center"/>
        <w:rPr>
          <w:rStyle w:val="NormalCharacter"/>
          <w:rFonts w:hAnsi="宋体" w:cs="宋体"/>
          <w:b/>
          <w:bCs/>
          <w:sz w:val="36"/>
          <w:szCs w:val="36"/>
        </w:rPr>
      </w:pPr>
      <w:r>
        <w:rPr>
          <w:rStyle w:val="NormalCharacter"/>
          <w:rFonts w:hAnsi="宋体" w:cs="宋体" w:hint="eastAsia"/>
          <w:b/>
          <w:bCs/>
          <w:sz w:val="36"/>
          <w:szCs w:val="36"/>
        </w:rPr>
        <w:t>徽商物流网络货运平台</w:t>
      </w:r>
      <w:r w:rsidR="00BD29CD">
        <w:rPr>
          <w:rStyle w:val="NormalCharacter"/>
          <w:rFonts w:hAnsi="宋体" w:cs="宋体" w:hint="eastAsia"/>
          <w:b/>
          <w:bCs/>
          <w:sz w:val="36"/>
          <w:szCs w:val="36"/>
        </w:rPr>
        <w:t>建设</w:t>
      </w:r>
      <w:r>
        <w:rPr>
          <w:rStyle w:val="NormalCharacter"/>
          <w:rFonts w:hAnsi="宋体" w:cs="宋体"/>
          <w:b/>
          <w:bCs/>
          <w:sz w:val="36"/>
          <w:szCs w:val="36"/>
        </w:rPr>
        <w:t>咨询服务</w:t>
      </w:r>
    </w:p>
    <w:p w:rsidR="00876949" w:rsidRDefault="00876949">
      <w:pPr>
        <w:pStyle w:val="UserStyle89"/>
        <w:snapToGrid w:val="0"/>
        <w:jc w:val="center"/>
        <w:rPr>
          <w:rStyle w:val="NormalCharacter"/>
          <w:rFonts w:hAnsi="宋体"/>
          <w:b/>
          <w:sz w:val="32"/>
          <w:szCs w:val="32"/>
        </w:rPr>
      </w:pPr>
    </w:p>
    <w:p w:rsidR="00876949" w:rsidRDefault="00876949">
      <w:pPr>
        <w:pStyle w:val="UserStyle47"/>
        <w:snapToGrid w:val="0"/>
        <w:jc w:val="both"/>
        <w:rPr>
          <w:rStyle w:val="NormalCharacter"/>
        </w:rPr>
      </w:pPr>
    </w:p>
    <w:p w:rsidR="00876949" w:rsidRDefault="003D622E">
      <w:pPr>
        <w:pStyle w:val="UserStyle89"/>
        <w:snapToGrid w:val="0"/>
        <w:jc w:val="center"/>
        <w:rPr>
          <w:rStyle w:val="NormalCharacter"/>
          <w:sz w:val="128"/>
          <w:szCs w:val="128"/>
        </w:rPr>
      </w:pPr>
      <w:r>
        <w:rPr>
          <w:rStyle w:val="NormalCharacter"/>
          <w:rFonts w:hAnsi="宋体"/>
          <w:b/>
          <w:sz w:val="128"/>
          <w:szCs w:val="128"/>
        </w:rPr>
        <w:t>招 标 文 件</w:t>
      </w:r>
    </w:p>
    <w:p w:rsidR="00876949" w:rsidRDefault="003D622E">
      <w:pPr>
        <w:pStyle w:val="UserStyle47"/>
        <w:snapToGrid w:val="0"/>
        <w:jc w:val="center"/>
        <w:rPr>
          <w:rStyle w:val="NormalCharacter"/>
          <w:sz w:val="30"/>
          <w:szCs w:val="30"/>
        </w:rPr>
      </w:pPr>
      <w:r>
        <w:rPr>
          <w:rStyle w:val="NormalCharacter"/>
          <w:sz w:val="30"/>
          <w:szCs w:val="30"/>
        </w:rPr>
        <w:t>（邀请招标）</w:t>
      </w: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center"/>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7"/>
        <w:snapToGrid w:val="0"/>
        <w:jc w:val="both"/>
        <w:rPr>
          <w:rStyle w:val="NormalCharacter"/>
          <w:sz w:val="22"/>
        </w:rPr>
      </w:pPr>
    </w:p>
    <w:p w:rsidR="00876949" w:rsidRDefault="00876949">
      <w:pPr>
        <w:pStyle w:val="UserStyle46"/>
        <w:snapToGrid w:val="0"/>
        <w:spacing w:after="312" w:afterAutospacing="1"/>
        <w:jc w:val="center"/>
        <w:rPr>
          <w:rStyle w:val="NormalCharacter"/>
          <w:rFonts w:hAnsi="宋体"/>
          <w:sz w:val="32"/>
          <w:szCs w:val="36"/>
        </w:rPr>
      </w:pPr>
    </w:p>
    <w:p w:rsidR="00876949" w:rsidRDefault="003D622E">
      <w:pPr>
        <w:pStyle w:val="UserStyle46"/>
        <w:snapToGrid w:val="0"/>
        <w:spacing w:after="312" w:afterAutospacing="1"/>
        <w:ind w:firstLineChars="600" w:firstLine="1928"/>
        <w:jc w:val="both"/>
        <w:rPr>
          <w:rStyle w:val="NormalCharacter"/>
          <w:rFonts w:hAnsi="宋体"/>
          <w:b/>
          <w:sz w:val="32"/>
          <w:szCs w:val="32"/>
        </w:rPr>
      </w:pPr>
      <w:r>
        <w:rPr>
          <w:rStyle w:val="NormalCharacter"/>
          <w:rFonts w:hAnsi="宋体"/>
          <w:b/>
          <w:sz w:val="32"/>
          <w:szCs w:val="32"/>
        </w:rPr>
        <w:t>招 标 人：</w:t>
      </w:r>
      <w:r>
        <w:rPr>
          <w:rStyle w:val="NormalCharacter"/>
          <w:rFonts w:hAnsi="宋体"/>
          <w:b/>
          <w:sz w:val="32"/>
          <w:szCs w:val="32"/>
          <w:u w:val="single" w:color="000000"/>
        </w:rPr>
        <w:t>安徽省徽商物流有限公司</w:t>
      </w:r>
    </w:p>
    <w:p w:rsidR="00876949" w:rsidRDefault="003D622E">
      <w:pPr>
        <w:pStyle w:val="UserStyle46"/>
        <w:snapToGrid w:val="0"/>
        <w:spacing w:after="312" w:afterAutospacing="1"/>
        <w:jc w:val="both"/>
        <w:rPr>
          <w:rStyle w:val="NormalCharacter"/>
          <w:rFonts w:hAnsi="宋体"/>
          <w:b/>
          <w:sz w:val="32"/>
          <w:szCs w:val="32"/>
        </w:rPr>
      </w:pPr>
      <w:r>
        <w:rPr>
          <w:rStyle w:val="NormalCharacter"/>
          <w:rFonts w:hAnsi="宋体"/>
          <w:b/>
          <w:sz w:val="32"/>
          <w:szCs w:val="32"/>
        </w:rPr>
        <w:t xml:space="preserve"> </w:t>
      </w:r>
    </w:p>
    <w:p w:rsidR="00876949" w:rsidRDefault="00876949">
      <w:pPr>
        <w:pStyle w:val="UserStyle47"/>
        <w:snapToGrid w:val="0"/>
        <w:jc w:val="both"/>
        <w:rPr>
          <w:rStyle w:val="NormalCharacter"/>
        </w:rPr>
      </w:pPr>
    </w:p>
    <w:p w:rsidR="00876949" w:rsidRDefault="003D622E">
      <w:pPr>
        <w:pStyle w:val="UserStyle46"/>
        <w:snapToGrid w:val="0"/>
        <w:spacing w:after="312" w:afterAutospacing="1"/>
        <w:jc w:val="center"/>
        <w:rPr>
          <w:rStyle w:val="NormalCharacter"/>
          <w:rFonts w:hAnsi="宋体"/>
          <w:b/>
          <w:sz w:val="32"/>
          <w:szCs w:val="32"/>
        </w:rPr>
      </w:pPr>
      <w:r>
        <w:rPr>
          <w:rStyle w:val="NormalCharacter"/>
          <w:rFonts w:hAnsi="宋体"/>
          <w:b/>
          <w:sz w:val="32"/>
          <w:szCs w:val="32"/>
        </w:rPr>
        <w:t xml:space="preserve">2021 年 </w:t>
      </w:r>
      <w:r>
        <w:rPr>
          <w:rStyle w:val="NormalCharacter"/>
          <w:rFonts w:hAnsi="宋体" w:hint="eastAsia"/>
          <w:b/>
          <w:sz w:val="32"/>
          <w:szCs w:val="32"/>
        </w:rPr>
        <w:t>3</w:t>
      </w:r>
      <w:r>
        <w:rPr>
          <w:rStyle w:val="NormalCharacter"/>
          <w:rFonts w:hAnsi="宋体"/>
          <w:b/>
          <w:sz w:val="32"/>
          <w:szCs w:val="32"/>
        </w:rPr>
        <w:t xml:space="preserve"> 月</w:t>
      </w:r>
      <w:r>
        <w:rPr>
          <w:rStyle w:val="NormalCharacter"/>
          <w:rFonts w:hAnsi="宋体" w:hint="eastAsia"/>
          <w:b/>
          <w:sz w:val="32"/>
          <w:szCs w:val="32"/>
        </w:rPr>
        <w:t>16日</w:t>
      </w:r>
    </w:p>
    <w:p w:rsidR="00876949" w:rsidRDefault="00876949">
      <w:pPr>
        <w:pStyle w:val="UserStyle46"/>
        <w:snapToGrid w:val="0"/>
        <w:spacing w:after="312" w:afterAutospacing="1"/>
        <w:jc w:val="both"/>
        <w:rPr>
          <w:rStyle w:val="NormalCharacter"/>
          <w:rFonts w:hAnsi="宋体"/>
          <w:b/>
          <w:sz w:val="32"/>
          <w:szCs w:val="32"/>
        </w:rPr>
      </w:pPr>
    </w:p>
    <w:p w:rsidR="00876949" w:rsidRDefault="003D622E">
      <w:pPr>
        <w:pStyle w:val="UserStyle47"/>
        <w:snapToGrid w:val="0"/>
        <w:jc w:val="both"/>
        <w:rPr>
          <w:rStyle w:val="NormalCharacter"/>
        </w:rPr>
      </w:pPr>
      <w:r>
        <w:rPr>
          <w:sz w:val="20"/>
        </w:rPr>
        <w:br w:type="page"/>
      </w:r>
    </w:p>
    <w:p w:rsidR="00876949" w:rsidRDefault="00876949">
      <w:pPr>
        <w:pStyle w:val="UserStyle47"/>
        <w:snapToGrid w:val="0"/>
        <w:jc w:val="both"/>
        <w:rPr>
          <w:rStyle w:val="NormalCharacter"/>
        </w:rPr>
      </w:pPr>
    </w:p>
    <w:p w:rsidR="00876949" w:rsidRDefault="00876949">
      <w:pPr>
        <w:pStyle w:val="UserStyle47"/>
        <w:snapToGrid w:val="0"/>
        <w:ind w:firstLineChars="50" w:firstLine="221"/>
        <w:jc w:val="center"/>
        <w:rPr>
          <w:rStyle w:val="NormalCharacter"/>
          <w:b/>
          <w:sz w:val="44"/>
          <w:szCs w:val="44"/>
        </w:rPr>
      </w:pPr>
    </w:p>
    <w:p w:rsidR="00876949" w:rsidRDefault="003D622E">
      <w:pPr>
        <w:pStyle w:val="UserStyle47"/>
        <w:snapToGrid w:val="0"/>
        <w:ind w:firstLineChars="50" w:firstLine="181"/>
        <w:jc w:val="center"/>
        <w:rPr>
          <w:rStyle w:val="NormalCharacter"/>
          <w:b/>
          <w:sz w:val="36"/>
          <w:szCs w:val="36"/>
        </w:rPr>
      </w:pPr>
      <w:r>
        <w:rPr>
          <w:rStyle w:val="NormalCharacter"/>
          <w:b/>
          <w:sz w:val="36"/>
          <w:szCs w:val="36"/>
        </w:rPr>
        <w:t>目录</w:t>
      </w:r>
    </w:p>
    <w:p w:rsidR="00876949" w:rsidRDefault="00876949">
      <w:pPr>
        <w:pStyle w:val="UserStyle47"/>
        <w:snapToGrid w:val="0"/>
        <w:ind w:firstLineChars="50" w:firstLine="181"/>
        <w:jc w:val="center"/>
        <w:rPr>
          <w:rStyle w:val="NormalCharacter"/>
          <w:b/>
          <w:sz w:val="36"/>
          <w:szCs w:val="36"/>
        </w:rPr>
      </w:pPr>
    </w:p>
    <w:p w:rsidR="00876949" w:rsidRDefault="003D622E">
      <w:pPr>
        <w:pStyle w:val="TOC1"/>
        <w:tabs>
          <w:tab w:val="right" w:leader="dot" w:pos="9627"/>
        </w:tabs>
        <w:snapToGrid w:val="0"/>
        <w:spacing w:line="480" w:lineRule="auto"/>
        <w:rPr>
          <w:rStyle w:val="NormalCharacter"/>
          <w:b w:val="0"/>
          <w:bCs w:val="0"/>
          <w:caps w:val="0"/>
          <w:color w:val="000000"/>
          <w:sz w:val="28"/>
          <w:szCs w:val="28"/>
        </w:rPr>
      </w:pPr>
      <w:r>
        <w:rPr>
          <w:rStyle w:val="ad"/>
          <w:color w:val="000000"/>
          <w:sz w:val="28"/>
          <w:szCs w:val="28"/>
          <w:u w:color="000000"/>
        </w:rPr>
        <w:t>第一章</w:t>
      </w:r>
      <w:r>
        <w:rPr>
          <w:rStyle w:val="ad"/>
          <w:color w:val="000000"/>
          <w:sz w:val="28"/>
          <w:szCs w:val="28"/>
          <w:u w:color="000000"/>
        </w:rPr>
        <w:t xml:space="preserve"> </w:t>
      </w:r>
      <w:r>
        <w:rPr>
          <w:rStyle w:val="ad"/>
          <w:color w:val="000000"/>
          <w:sz w:val="28"/>
          <w:szCs w:val="28"/>
          <w:u w:color="000000"/>
        </w:rPr>
        <w:t>招标邀请书</w:t>
      </w:r>
      <w:r>
        <w:rPr>
          <w:rStyle w:val="NormalCharacter"/>
          <w:color w:val="000000"/>
          <w:sz w:val="28"/>
          <w:szCs w:val="28"/>
        </w:rPr>
        <w:tab/>
      </w:r>
      <w:r w:rsidR="00A20B15">
        <w:rPr>
          <w:rStyle w:val="NormalCharacter"/>
          <w:rFonts w:hint="eastAsia"/>
          <w:color w:val="000000"/>
          <w:sz w:val="28"/>
          <w:szCs w:val="28"/>
        </w:rPr>
        <w:t>1</w:t>
      </w:r>
    </w:p>
    <w:p w:rsidR="00876949" w:rsidRDefault="003D622E">
      <w:pPr>
        <w:pStyle w:val="TOC1"/>
        <w:tabs>
          <w:tab w:val="right" w:leader="dot" w:pos="9627"/>
        </w:tabs>
        <w:snapToGrid w:val="0"/>
        <w:spacing w:line="480" w:lineRule="auto"/>
        <w:rPr>
          <w:rStyle w:val="NormalCharacter"/>
          <w:b w:val="0"/>
          <w:bCs w:val="0"/>
          <w:caps w:val="0"/>
          <w:color w:val="000000"/>
          <w:sz w:val="28"/>
          <w:szCs w:val="28"/>
        </w:rPr>
      </w:pPr>
      <w:r>
        <w:rPr>
          <w:rStyle w:val="ad"/>
          <w:color w:val="000000"/>
          <w:sz w:val="28"/>
          <w:szCs w:val="28"/>
          <w:u w:color="000000"/>
        </w:rPr>
        <w:t>第二章</w:t>
      </w:r>
      <w:r>
        <w:rPr>
          <w:rStyle w:val="ad"/>
          <w:color w:val="000000"/>
          <w:sz w:val="28"/>
          <w:szCs w:val="28"/>
          <w:u w:color="000000"/>
        </w:rPr>
        <w:t xml:space="preserve"> </w:t>
      </w:r>
      <w:r>
        <w:rPr>
          <w:rStyle w:val="ad"/>
          <w:color w:val="000000"/>
          <w:sz w:val="28"/>
          <w:szCs w:val="28"/>
          <w:u w:color="000000"/>
        </w:rPr>
        <w:t>投标须知</w:t>
      </w:r>
      <w:r>
        <w:rPr>
          <w:rStyle w:val="NormalCharacter"/>
          <w:color w:val="000000"/>
          <w:sz w:val="28"/>
          <w:szCs w:val="28"/>
        </w:rPr>
        <w:tab/>
      </w:r>
      <w:r w:rsidR="00A20B15">
        <w:rPr>
          <w:rStyle w:val="NormalCharacter"/>
          <w:rFonts w:hint="eastAsia"/>
          <w:color w:val="000000"/>
          <w:sz w:val="28"/>
          <w:szCs w:val="28"/>
        </w:rPr>
        <w:t>4</w:t>
      </w:r>
    </w:p>
    <w:p w:rsidR="00876949" w:rsidRDefault="003D622E">
      <w:pPr>
        <w:pStyle w:val="TOC1"/>
        <w:tabs>
          <w:tab w:val="right" w:leader="dot" w:pos="9627"/>
        </w:tabs>
        <w:snapToGrid w:val="0"/>
        <w:spacing w:line="480" w:lineRule="auto"/>
        <w:rPr>
          <w:rStyle w:val="NormalCharacter"/>
          <w:b w:val="0"/>
          <w:bCs w:val="0"/>
          <w:caps w:val="0"/>
          <w:color w:val="000000"/>
          <w:sz w:val="28"/>
          <w:szCs w:val="28"/>
        </w:rPr>
      </w:pPr>
      <w:r>
        <w:rPr>
          <w:rStyle w:val="ad"/>
          <w:color w:val="000000"/>
          <w:sz w:val="28"/>
          <w:szCs w:val="28"/>
          <w:u w:color="000000"/>
        </w:rPr>
        <w:t>第三章</w:t>
      </w:r>
      <w:r>
        <w:rPr>
          <w:rStyle w:val="ad"/>
          <w:color w:val="000000"/>
          <w:sz w:val="28"/>
          <w:szCs w:val="28"/>
          <w:u w:color="000000"/>
        </w:rPr>
        <w:t xml:space="preserve"> </w:t>
      </w:r>
      <w:r>
        <w:rPr>
          <w:rStyle w:val="ad"/>
          <w:color w:val="000000"/>
          <w:sz w:val="28"/>
          <w:szCs w:val="28"/>
          <w:u w:color="000000"/>
        </w:rPr>
        <w:t>项目需求</w:t>
      </w:r>
      <w:r w:rsidR="00A20B15">
        <w:rPr>
          <w:rStyle w:val="NormalCharacter"/>
          <w:color w:val="000000"/>
          <w:sz w:val="28"/>
          <w:szCs w:val="28"/>
        </w:rPr>
        <w:tab/>
      </w:r>
      <w:r w:rsidR="00A20B15">
        <w:rPr>
          <w:rStyle w:val="NormalCharacter"/>
          <w:rFonts w:hint="eastAsia"/>
          <w:color w:val="000000"/>
          <w:sz w:val="28"/>
          <w:szCs w:val="28"/>
        </w:rPr>
        <w:t>9</w:t>
      </w:r>
    </w:p>
    <w:p w:rsidR="00876949" w:rsidRDefault="003D622E">
      <w:pPr>
        <w:pStyle w:val="TOC1"/>
        <w:tabs>
          <w:tab w:val="right" w:leader="dot" w:pos="9627"/>
        </w:tabs>
        <w:snapToGrid w:val="0"/>
        <w:spacing w:line="480" w:lineRule="auto"/>
        <w:rPr>
          <w:rStyle w:val="NormalCharacter"/>
          <w:b w:val="0"/>
          <w:bCs w:val="0"/>
          <w:caps w:val="0"/>
          <w:color w:val="000000"/>
          <w:sz w:val="28"/>
          <w:szCs w:val="28"/>
        </w:rPr>
      </w:pPr>
      <w:r>
        <w:rPr>
          <w:rStyle w:val="ad"/>
          <w:color w:val="000000"/>
          <w:sz w:val="28"/>
          <w:szCs w:val="28"/>
          <w:u w:color="000000"/>
        </w:rPr>
        <w:t>第四章</w:t>
      </w:r>
      <w:r>
        <w:rPr>
          <w:rStyle w:val="ad"/>
          <w:color w:val="000000"/>
          <w:sz w:val="28"/>
          <w:szCs w:val="28"/>
          <w:u w:color="000000"/>
        </w:rPr>
        <w:t xml:space="preserve"> </w:t>
      </w:r>
      <w:r>
        <w:rPr>
          <w:rStyle w:val="ad"/>
          <w:color w:val="000000"/>
          <w:sz w:val="28"/>
          <w:szCs w:val="28"/>
          <w:u w:color="000000"/>
        </w:rPr>
        <w:t>评审办法</w:t>
      </w:r>
      <w:r w:rsidR="00A20B15">
        <w:rPr>
          <w:rStyle w:val="NormalCharacter"/>
          <w:color w:val="000000"/>
          <w:sz w:val="28"/>
          <w:szCs w:val="28"/>
        </w:rPr>
        <w:tab/>
      </w:r>
      <w:r w:rsidR="00A20B15">
        <w:rPr>
          <w:rStyle w:val="NormalCharacter"/>
          <w:rFonts w:hint="eastAsia"/>
          <w:color w:val="000000"/>
          <w:sz w:val="28"/>
          <w:szCs w:val="28"/>
        </w:rPr>
        <w:t>10</w:t>
      </w:r>
    </w:p>
    <w:p w:rsidR="00876949" w:rsidRDefault="003D622E">
      <w:pPr>
        <w:pStyle w:val="TOC1"/>
        <w:tabs>
          <w:tab w:val="right" w:leader="dot" w:pos="9627"/>
        </w:tabs>
        <w:snapToGrid w:val="0"/>
        <w:spacing w:line="480" w:lineRule="auto"/>
        <w:rPr>
          <w:rStyle w:val="NormalCharacter"/>
          <w:b w:val="0"/>
          <w:bCs w:val="0"/>
          <w:caps w:val="0"/>
          <w:color w:val="000000"/>
          <w:sz w:val="28"/>
          <w:szCs w:val="28"/>
        </w:rPr>
      </w:pPr>
      <w:r>
        <w:rPr>
          <w:rStyle w:val="ad"/>
          <w:color w:val="000000"/>
          <w:sz w:val="28"/>
          <w:szCs w:val="28"/>
          <w:u w:color="000000"/>
        </w:rPr>
        <w:t>第五章</w:t>
      </w:r>
      <w:r>
        <w:rPr>
          <w:rStyle w:val="ad"/>
          <w:color w:val="000000"/>
          <w:sz w:val="28"/>
          <w:szCs w:val="28"/>
          <w:u w:color="000000"/>
        </w:rPr>
        <w:t xml:space="preserve"> </w:t>
      </w:r>
      <w:r>
        <w:rPr>
          <w:rStyle w:val="ad"/>
          <w:color w:val="000000"/>
          <w:sz w:val="28"/>
          <w:szCs w:val="28"/>
          <w:u w:color="000000"/>
        </w:rPr>
        <w:t>投标文件格式</w:t>
      </w:r>
      <w:r w:rsidR="00A85A12">
        <w:rPr>
          <w:rStyle w:val="NormalCharacter"/>
          <w:color w:val="000000"/>
          <w:sz w:val="28"/>
          <w:szCs w:val="28"/>
        </w:rPr>
        <w:tab/>
        <w:t>1</w:t>
      </w:r>
      <w:r w:rsidR="00A85A12">
        <w:rPr>
          <w:rStyle w:val="NormalCharacter"/>
          <w:rFonts w:hint="eastAsia"/>
          <w:color w:val="000000"/>
          <w:sz w:val="28"/>
          <w:szCs w:val="28"/>
        </w:rPr>
        <w:t>4</w:t>
      </w:r>
    </w:p>
    <w:p w:rsidR="00876949" w:rsidRDefault="003D622E">
      <w:pPr>
        <w:pStyle w:val="TOC1"/>
        <w:tabs>
          <w:tab w:val="right" w:leader="dot" w:pos="9627"/>
        </w:tabs>
        <w:snapToGrid w:val="0"/>
        <w:spacing w:line="480" w:lineRule="auto"/>
        <w:rPr>
          <w:rStyle w:val="NormalCharacter"/>
          <w:color w:val="000000"/>
          <w:sz w:val="28"/>
          <w:szCs w:val="28"/>
        </w:rPr>
      </w:pPr>
      <w:r>
        <w:rPr>
          <w:rStyle w:val="ad"/>
          <w:color w:val="000000"/>
          <w:sz w:val="28"/>
          <w:szCs w:val="28"/>
          <w:u w:color="000000"/>
        </w:rPr>
        <w:t>第六章</w:t>
      </w:r>
      <w:r>
        <w:rPr>
          <w:rStyle w:val="ad"/>
          <w:color w:val="000000"/>
          <w:sz w:val="28"/>
          <w:szCs w:val="28"/>
          <w:u w:color="000000"/>
        </w:rPr>
        <w:t xml:space="preserve">  </w:t>
      </w:r>
      <w:r>
        <w:rPr>
          <w:rStyle w:val="ad"/>
          <w:color w:val="000000"/>
          <w:sz w:val="28"/>
          <w:szCs w:val="28"/>
          <w:u w:color="000000"/>
        </w:rPr>
        <w:t>合同格式</w:t>
      </w:r>
      <w:r w:rsidR="00A85A12">
        <w:rPr>
          <w:rStyle w:val="NormalCharacter"/>
          <w:color w:val="000000"/>
          <w:sz w:val="28"/>
          <w:szCs w:val="28"/>
        </w:rPr>
        <w:tab/>
        <w:t>2</w:t>
      </w:r>
      <w:r w:rsidR="00A85A12">
        <w:rPr>
          <w:rStyle w:val="NormalCharacter"/>
          <w:rFonts w:hint="eastAsia"/>
          <w:color w:val="000000"/>
          <w:sz w:val="28"/>
          <w:szCs w:val="28"/>
        </w:rPr>
        <w:t>6</w:t>
      </w:r>
    </w:p>
    <w:p w:rsidR="00D9256F" w:rsidRDefault="00D9256F" w:rsidP="00D9256F">
      <w:pPr>
        <w:pStyle w:val="TOC1"/>
        <w:tabs>
          <w:tab w:val="right" w:leader="dot" w:pos="9627"/>
        </w:tabs>
        <w:snapToGrid w:val="0"/>
        <w:spacing w:line="480" w:lineRule="auto"/>
        <w:rPr>
          <w:rStyle w:val="NormalCharacter"/>
          <w:color w:val="000000"/>
          <w:sz w:val="28"/>
          <w:szCs w:val="28"/>
        </w:rPr>
      </w:pPr>
      <w:r>
        <w:rPr>
          <w:rStyle w:val="ad"/>
          <w:rFonts w:hint="eastAsia"/>
          <w:color w:val="000000"/>
          <w:sz w:val="28"/>
          <w:szCs w:val="28"/>
          <w:u w:color="000000"/>
        </w:rPr>
        <w:t>附件</w:t>
      </w:r>
      <w:r w:rsidR="00A85A12">
        <w:rPr>
          <w:rStyle w:val="NormalCharacter"/>
          <w:color w:val="000000"/>
          <w:sz w:val="28"/>
          <w:szCs w:val="28"/>
        </w:rPr>
        <w:tab/>
        <w:t>2</w:t>
      </w:r>
      <w:r w:rsidR="00A85A12">
        <w:rPr>
          <w:rStyle w:val="NormalCharacter"/>
          <w:rFonts w:hint="eastAsia"/>
          <w:color w:val="000000"/>
          <w:sz w:val="28"/>
          <w:szCs w:val="28"/>
        </w:rPr>
        <w:t>7</w:t>
      </w:r>
    </w:p>
    <w:p w:rsidR="00D9256F" w:rsidRPr="00D9256F" w:rsidRDefault="00D9256F" w:rsidP="00D9256F"/>
    <w:p w:rsidR="00A20B15" w:rsidRDefault="00A20B15">
      <w:pPr>
        <w:pStyle w:val="UserStyle47"/>
        <w:snapToGrid w:val="0"/>
        <w:spacing w:line="480" w:lineRule="auto"/>
        <w:jc w:val="both"/>
        <w:rPr>
          <w:rStyle w:val="NormalCharacter"/>
          <w:b/>
          <w:sz w:val="44"/>
          <w:szCs w:val="44"/>
        </w:rPr>
        <w:sectPr w:rsidR="00A20B15" w:rsidSect="00A20B15">
          <w:headerReference w:type="even" r:id="rId9"/>
          <w:headerReference w:type="default" r:id="rId10"/>
          <w:footerReference w:type="even" r:id="rId11"/>
          <w:footerReference w:type="default" r:id="rId12"/>
          <w:type w:val="continuous"/>
          <w:pgSz w:w="11905" w:h="16840"/>
          <w:pgMar w:top="1418" w:right="1134" w:bottom="1276" w:left="1134" w:header="720" w:footer="556" w:gutter="0"/>
          <w:cols w:space="425"/>
          <w:docGrid w:linePitch="286"/>
        </w:sectPr>
      </w:pPr>
    </w:p>
    <w:p w:rsidR="00A20B15" w:rsidRDefault="00A20B15">
      <w:pPr>
        <w:pStyle w:val="UserStyle47"/>
        <w:snapToGrid w:val="0"/>
        <w:jc w:val="center"/>
        <w:rPr>
          <w:rStyle w:val="NormalCharacter"/>
        </w:rPr>
      </w:pPr>
    </w:p>
    <w:p w:rsidR="00876949" w:rsidRDefault="003D622E">
      <w:pPr>
        <w:pStyle w:val="UserStyle47"/>
        <w:snapToGrid w:val="0"/>
        <w:jc w:val="center"/>
        <w:rPr>
          <w:rStyle w:val="NormalCharacter"/>
        </w:rPr>
      </w:pPr>
      <w:r>
        <w:rPr>
          <w:rStyle w:val="NormalCharacter"/>
        </w:rPr>
        <w:t>第一章 投标邀请书</w:t>
      </w:r>
    </w:p>
    <w:p w:rsidR="00876949" w:rsidRDefault="00876949">
      <w:pPr>
        <w:pStyle w:val="UserStyle91"/>
        <w:snapToGrid w:val="0"/>
        <w:spacing w:before="0" w:after="0" w:line="440" w:lineRule="exact"/>
        <w:rPr>
          <w:rStyle w:val="NormalCharacter"/>
          <w:color w:val="000000"/>
        </w:rPr>
      </w:pPr>
    </w:p>
    <w:p w:rsidR="00876949" w:rsidRDefault="003D622E">
      <w:pPr>
        <w:pStyle w:val="UserStyle91"/>
        <w:snapToGrid w:val="0"/>
        <w:spacing w:before="0" w:after="0" w:line="440" w:lineRule="exact"/>
        <w:rPr>
          <w:rStyle w:val="NormalCharacter"/>
          <w:color w:val="000000"/>
          <w:u w:val="single" w:color="000000"/>
        </w:rPr>
      </w:pPr>
      <w:r>
        <w:rPr>
          <w:rStyle w:val="NormalCharacter"/>
          <w:color w:val="000000"/>
        </w:rPr>
        <w:t>致</w:t>
      </w:r>
      <w:r>
        <w:rPr>
          <w:rStyle w:val="NormalCharacter"/>
          <w:color w:val="000000"/>
          <w:u w:val="single" w:color="000000"/>
        </w:rPr>
        <w:t xml:space="preserve">                      </w:t>
      </w:r>
      <w:r>
        <w:rPr>
          <w:rStyle w:val="NormalCharacter"/>
          <w:color w:val="000000"/>
        </w:rPr>
        <w:t xml:space="preserve"> ：</w:t>
      </w:r>
    </w:p>
    <w:p w:rsidR="00876949" w:rsidRDefault="003D622E">
      <w:pPr>
        <w:pStyle w:val="UserStyle89"/>
        <w:snapToGrid w:val="0"/>
        <w:spacing w:after="0" w:line="440" w:lineRule="exact"/>
        <w:jc w:val="both"/>
        <w:rPr>
          <w:rStyle w:val="NormalCharacter"/>
          <w:rFonts w:hAnsi="宋体"/>
        </w:rPr>
      </w:pPr>
      <w:r>
        <w:rPr>
          <w:rStyle w:val="NormalCharacter"/>
          <w:rFonts w:hAnsi="宋体"/>
        </w:rPr>
        <w:t xml:space="preserve">   </w:t>
      </w:r>
      <w:r>
        <w:rPr>
          <w:rStyle w:val="NormalCharacter"/>
          <w:rFonts w:hAnsi="宋体"/>
          <w:kern w:val="2"/>
        </w:rPr>
        <w:t xml:space="preserve"> </w:t>
      </w:r>
      <w:r>
        <w:rPr>
          <w:rStyle w:val="NormalCharacter"/>
          <w:rFonts w:hAnsi="宋体"/>
          <w:kern w:val="2"/>
          <w:u w:val="single" w:color="000000"/>
        </w:rPr>
        <w:t>安徽省徽商物流有限公司</w:t>
      </w:r>
      <w:r>
        <w:rPr>
          <w:rStyle w:val="NormalCharacter"/>
          <w:rFonts w:hAnsi="宋体"/>
          <w:kern w:val="2"/>
        </w:rPr>
        <w:t>对</w:t>
      </w:r>
      <w:r>
        <w:rPr>
          <w:rStyle w:val="NormalCharacter"/>
          <w:rFonts w:hAnsi="宋体"/>
          <w:kern w:val="2"/>
          <w:u w:val="single" w:color="000000"/>
        </w:rPr>
        <w:t xml:space="preserve"> 徽商</w:t>
      </w:r>
      <w:r>
        <w:rPr>
          <w:rStyle w:val="NormalCharacter"/>
          <w:rFonts w:hAnsi="宋体" w:hint="eastAsia"/>
          <w:kern w:val="2"/>
          <w:u w:val="single" w:color="000000"/>
        </w:rPr>
        <w:t>物流网络货运平台建设</w:t>
      </w:r>
      <w:r>
        <w:rPr>
          <w:rStyle w:val="NormalCharacter"/>
          <w:rFonts w:hAnsi="宋体"/>
          <w:kern w:val="2"/>
          <w:u w:val="single" w:color="000000"/>
        </w:rPr>
        <w:t xml:space="preserve">咨询服务 </w:t>
      </w:r>
      <w:r>
        <w:rPr>
          <w:rStyle w:val="NormalCharacter"/>
          <w:rFonts w:hAnsi="宋体"/>
        </w:rPr>
        <w:t>项目进行邀请招标，具体事宜如下：</w:t>
      </w:r>
    </w:p>
    <w:p w:rsidR="00876949" w:rsidRDefault="003D622E">
      <w:pPr>
        <w:pStyle w:val="UserStyle91"/>
        <w:numPr>
          <w:ilvl w:val="0"/>
          <w:numId w:val="2"/>
        </w:numPr>
        <w:snapToGrid w:val="0"/>
        <w:spacing w:before="0" w:after="0" w:line="440" w:lineRule="exact"/>
        <w:rPr>
          <w:rStyle w:val="NormalCharacter"/>
          <w:b/>
          <w:color w:val="000000"/>
        </w:rPr>
      </w:pPr>
      <w:r>
        <w:rPr>
          <w:rStyle w:val="NormalCharacter"/>
          <w:b/>
          <w:color w:val="000000"/>
        </w:rPr>
        <w:t>招标条件</w:t>
      </w:r>
    </w:p>
    <w:p w:rsidR="00876949" w:rsidRDefault="003D622E" w:rsidP="003D622E">
      <w:pPr>
        <w:pStyle w:val="HtmlNormal"/>
        <w:shd w:val="clear" w:color="auto" w:fill="FFFFFF"/>
        <w:snapToGrid w:val="0"/>
        <w:spacing w:line="400" w:lineRule="exact"/>
        <w:ind w:firstLineChars="177" w:firstLine="425"/>
        <w:rPr>
          <w:rStyle w:val="NormalCharacter"/>
          <w:rFonts w:ascii="宋体" w:hAnsi="宋体"/>
          <w:color w:val="000000"/>
          <w:szCs w:val="24"/>
        </w:rPr>
      </w:pPr>
      <w:r>
        <w:rPr>
          <w:rStyle w:val="NormalCharacter"/>
          <w:rFonts w:ascii="宋体" w:hAnsi="宋体"/>
          <w:color w:val="000000"/>
          <w:szCs w:val="24"/>
        </w:rPr>
        <w:t>1、项目名称：</w:t>
      </w:r>
      <w:r>
        <w:rPr>
          <w:rStyle w:val="NormalCharacter"/>
          <w:rFonts w:ascii="宋体" w:hAnsi="宋体" w:hint="eastAsia"/>
          <w:color w:val="000000"/>
          <w:szCs w:val="24"/>
        </w:rPr>
        <w:t>徽商物流网络货运平台建设咨询服务</w:t>
      </w:r>
      <w:r>
        <w:rPr>
          <w:rStyle w:val="NormalCharacter"/>
          <w:rFonts w:ascii="宋体" w:hAnsi="宋体"/>
          <w:color w:val="000000"/>
          <w:szCs w:val="24"/>
        </w:rPr>
        <w:t>；</w:t>
      </w:r>
    </w:p>
    <w:p w:rsidR="00876949" w:rsidRDefault="003D622E" w:rsidP="003D622E">
      <w:pPr>
        <w:pStyle w:val="HtmlNormal"/>
        <w:shd w:val="clear" w:color="auto" w:fill="FFFFFF"/>
        <w:snapToGrid w:val="0"/>
        <w:spacing w:line="400" w:lineRule="exact"/>
        <w:ind w:firstLineChars="177" w:firstLine="425"/>
        <w:rPr>
          <w:rStyle w:val="NormalCharacter"/>
          <w:rFonts w:ascii="宋体" w:hAnsi="宋体"/>
          <w:color w:val="000000"/>
          <w:szCs w:val="24"/>
        </w:rPr>
      </w:pPr>
      <w:r>
        <w:rPr>
          <w:rStyle w:val="NormalCharacter"/>
          <w:rFonts w:ascii="宋体" w:hAnsi="宋体"/>
          <w:color w:val="000000"/>
          <w:szCs w:val="24"/>
        </w:rPr>
        <w:t>2、招标人：安徽省徽商物流有限公司；</w:t>
      </w:r>
    </w:p>
    <w:p w:rsidR="00876949" w:rsidRDefault="003D622E" w:rsidP="003D622E">
      <w:pPr>
        <w:pStyle w:val="HtmlNormal"/>
        <w:shd w:val="clear" w:color="auto" w:fill="FFFFFF"/>
        <w:snapToGrid w:val="0"/>
        <w:spacing w:line="400" w:lineRule="exact"/>
        <w:ind w:firstLineChars="177" w:firstLine="425"/>
        <w:rPr>
          <w:rStyle w:val="NormalCharacter"/>
          <w:rFonts w:ascii="宋体" w:hAnsi="宋体"/>
          <w:color w:val="000000"/>
          <w:szCs w:val="24"/>
        </w:rPr>
      </w:pPr>
      <w:r>
        <w:rPr>
          <w:rStyle w:val="NormalCharacter"/>
          <w:rFonts w:ascii="宋体" w:hAnsi="宋体"/>
          <w:color w:val="000000"/>
          <w:szCs w:val="24"/>
        </w:rPr>
        <w:t>3、资金来源：自筹资金。</w:t>
      </w:r>
    </w:p>
    <w:p w:rsidR="00876949" w:rsidRDefault="00876949">
      <w:pPr>
        <w:pStyle w:val="UserStyle91"/>
        <w:snapToGrid w:val="0"/>
        <w:spacing w:before="0" w:after="0" w:line="440" w:lineRule="exact"/>
        <w:ind w:left="870"/>
        <w:rPr>
          <w:rStyle w:val="NormalCharacter"/>
          <w:b/>
          <w:color w:val="000000"/>
        </w:rPr>
      </w:pPr>
    </w:p>
    <w:p w:rsidR="00876949" w:rsidRDefault="003D622E">
      <w:pPr>
        <w:pStyle w:val="UserStyle91"/>
        <w:snapToGrid w:val="0"/>
        <w:spacing w:before="0" w:after="0" w:line="440" w:lineRule="exact"/>
        <w:rPr>
          <w:rStyle w:val="NormalCharacter"/>
          <w:b/>
          <w:color w:val="000000"/>
        </w:rPr>
      </w:pPr>
      <w:r>
        <w:rPr>
          <w:rStyle w:val="NormalCharacter"/>
          <w:b/>
          <w:color w:val="000000"/>
        </w:rPr>
        <w:t>二、项目概况与范围</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1、项目概况：</w:t>
      </w:r>
      <w:r>
        <w:rPr>
          <w:rStyle w:val="NormalCharacter"/>
          <w:rFonts w:ascii="宋体" w:hAnsi="宋体" w:hint="eastAsia"/>
          <w:color w:val="000000"/>
          <w:sz w:val="24"/>
        </w:rPr>
        <w:t>徽商物流网络货运平台建设咨询服务</w:t>
      </w:r>
      <w:r>
        <w:rPr>
          <w:rStyle w:val="NormalCharacter"/>
          <w:rFonts w:ascii="宋体" w:hAnsi="宋体"/>
          <w:color w:val="000000"/>
          <w:sz w:val="24"/>
        </w:rPr>
        <w:t>项目</w:t>
      </w:r>
      <w:r>
        <w:rPr>
          <w:rStyle w:val="NormalCharacter"/>
          <w:rFonts w:ascii="宋体" w:hAnsi="宋体" w:hint="eastAsia"/>
          <w:color w:val="000000"/>
          <w:sz w:val="24"/>
        </w:rPr>
        <w:t>是徽商物流信息化建设及数字化转型的重要切入点和必要步骤。有利于整合社会运力，有利于提升服务水平，有利于打通内部流程。是徽商物流2021年重点推进项目之一。项目位于安徽省合肥市肥东县徽商大市场。</w:t>
      </w:r>
      <w:r>
        <w:rPr>
          <w:rStyle w:val="NormalCharacter"/>
          <w:rFonts w:ascii="宋体" w:hAnsi="宋体"/>
          <w:color w:val="000000"/>
          <w:sz w:val="24"/>
        </w:rPr>
        <w:t>具体详见招标文件。</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2、</w:t>
      </w:r>
      <w:r>
        <w:rPr>
          <w:rStyle w:val="NormalCharacter"/>
          <w:rFonts w:ascii="宋体" w:hAnsi="宋体"/>
          <w:color w:val="000000"/>
          <w:sz w:val="24"/>
        </w:rPr>
        <w:t>项目地点：安徽省</w:t>
      </w:r>
      <w:r>
        <w:rPr>
          <w:rStyle w:val="NormalCharacter"/>
          <w:rFonts w:ascii="宋体" w:hAnsi="宋体" w:hint="eastAsia"/>
          <w:color w:val="000000"/>
          <w:sz w:val="24"/>
        </w:rPr>
        <w:t>合肥市肥东县徽商大市场</w:t>
      </w:r>
      <w:r>
        <w:rPr>
          <w:rStyle w:val="NormalCharacter"/>
          <w:rFonts w:ascii="宋体" w:hAnsi="宋体"/>
          <w:color w:val="000000"/>
          <w:sz w:val="24"/>
        </w:rPr>
        <w:t>；</w:t>
      </w:r>
    </w:p>
    <w:p w:rsidR="00876949" w:rsidRPr="003D622E" w:rsidRDefault="003D622E">
      <w:pPr>
        <w:snapToGrid w:val="0"/>
        <w:spacing w:line="440" w:lineRule="exact"/>
        <w:ind w:firstLineChars="200" w:firstLine="480"/>
        <w:rPr>
          <w:rStyle w:val="NormalCharacter"/>
          <w:rFonts w:ascii="宋体" w:hAnsi="宋体"/>
          <w:color w:val="000000"/>
          <w:sz w:val="24"/>
        </w:rPr>
      </w:pPr>
      <w:r>
        <w:rPr>
          <w:rStyle w:val="NormalCharacter"/>
          <w:rFonts w:ascii="宋体" w:hAnsi="宋体"/>
          <w:color w:val="000000"/>
          <w:kern w:val="0"/>
          <w:sz w:val="24"/>
        </w:rPr>
        <w:t>3、</w:t>
      </w:r>
      <w:r w:rsidRPr="003D622E">
        <w:rPr>
          <w:rStyle w:val="NormalCharacter"/>
          <w:rFonts w:ascii="宋体" w:hAnsi="宋体"/>
          <w:color w:val="000000"/>
          <w:sz w:val="24"/>
        </w:rPr>
        <w:t>服务范围</w:t>
      </w:r>
      <w:r>
        <w:rPr>
          <w:rStyle w:val="NormalCharacter"/>
          <w:rFonts w:ascii="宋体" w:hAnsi="宋体"/>
          <w:color w:val="000000"/>
          <w:sz w:val="24"/>
        </w:rPr>
        <w:t>：承担</w:t>
      </w:r>
      <w:r>
        <w:rPr>
          <w:rStyle w:val="NormalCharacter"/>
          <w:rFonts w:ascii="宋体" w:hAnsi="宋体" w:hint="eastAsia"/>
          <w:color w:val="000000"/>
          <w:sz w:val="24"/>
        </w:rPr>
        <w:t>徽商物流网络货运平台建设咨询服务</w:t>
      </w:r>
      <w:r>
        <w:rPr>
          <w:rStyle w:val="NormalCharacter"/>
          <w:rFonts w:ascii="宋体" w:hAnsi="宋体"/>
          <w:color w:val="000000"/>
          <w:sz w:val="24"/>
        </w:rPr>
        <w:t>项目</w:t>
      </w:r>
      <w:r w:rsidRPr="003D622E">
        <w:rPr>
          <w:rStyle w:val="NormalCharacter"/>
          <w:rFonts w:ascii="宋体" w:hAnsi="宋体"/>
          <w:color w:val="000000"/>
          <w:sz w:val="24"/>
        </w:rPr>
        <w:t>，主要内容包括但不限于：</w:t>
      </w:r>
      <w:r w:rsidRPr="003D622E">
        <w:rPr>
          <w:rStyle w:val="NormalCharacter"/>
          <w:rFonts w:ascii="宋体" w:hAnsi="宋体" w:hint="eastAsia"/>
          <w:color w:val="000000"/>
          <w:sz w:val="24"/>
        </w:rPr>
        <w:t>安徽省徽商物流</w:t>
      </w:r>
      <w:r w:rsidRPr="003D622E">
        <w:rPr>
          <w:rStyle w:val="NormalCharacter"/>
          <w:rFonts w:ascii="宋体" w:hAnsi="宋体"/>
          <w:color w:val="000000"/>
          <w:sz w:val="24"/>
        </w:rPr>
        <w:t>有限公司为在</w:t>
      </w:r>
      <w:r w:rsidRPr="003D622E">
        <w:rPr>
          <w:rStyle w:val="NormalCharacter"/>
          <w:rFonts w:ascii="宋体" w:hAnsi="宋体" w:hint="eastAsia"/>
          <w:color w:val="000000"/>
          <w:sz w:val="24"/>
        </w:rPr>
        <w:t>安徽</w:t>
      </w:r>
      <w:r w:rsidRPr="003D622E">
        <w:rPr>
          <w:rStyle w:val="NormalCharacter"/>
          <w:rFonts w:ascii="宋体" w:hAnsi="宋体"/>
          <w:color w:val="000000"/>
          <w:sz w:val="24"/>
        </w:rPr>
        <w:t>省取得网络货运经营资质，开展</w:t>
      </w:r>
      <w:r w:rsidRPr="003D622E">
        <w:rPr>
          <w:rStyle w:val="NormalCharacter"/>
          <w:rFonts w:ascii="宋体" w:hAnsi="宋体" w:hint="eastAsia"/>
          <w:color w:val="000000"/>
          <w:sz w:val="24"/>
        </w:rPr>
        <w:t>相关业务</w:t>
      </w:r>
      <w:r w:rsidRPr="003D622E">
        <w:rPr>
          <w:rStyle w:val="NormalCharacter"/>
          <w:rFonts w:ascii="宋体" w:hAnsi="宋体"/>
          <w:color w:val="000000"/>
          <w:sz w:val="24"/>
        </w:rPr>
        <w:t>，此次招标采购采取申报网络平台道路货物运输经营资质的一站式、保姆式服务，包括软件系统开发及独立部署（即软件部署包及数据库部署在招标方服务器）、ICP证书与</w:t>
      </w:r>
      <w:proofErr w:type="gramStart"/>
      <w:r w:rsidRPr="003D622E">
        <w:rPr>
          <w:rStyle w:val="NormalCharacter"/>
          <w:rFonts w:ascii="宋体" w:hAnsi="宋体"/>
          <w:color w:val="000000"/>
          <w:sz w:val="24"/>
        </w:rPr>
        <w:t>三级</w:t>
      </w:r>
      <w:r>
        <w:rPr>
          <w:rStyle w:val="NormalCharacter"/>
          <w:rFonts w:ascii="宋体" w:hAnsi="宋体"/>
          <w:color w:val="000000"/>
          <w:sz w:val="24"/>
        </w:rPr>
        <w:t>等保办理</w:t>
      </w:r>
      <w:proofErr w:type="gramEnd"/>
      <w:r>
        <w:rPr>
          <w:rStyle w:val="NormalCharacter"/>
          <w:rFonts w:ascii="宋体" w:hAnsi="宋体"/>
          <w:color w:val="000000"/>
          <w:sz w:val="24"/>
        </w:rPr>
        <w:t>、与监管平台的技术测试和对接、资料整理与提交、公开答辩</w:t>
      </w:r>
      <w:r>
        <w:rPr>
          <w:rStyle w:val="NormalCharacter"/>
          <w:rFonts w:ascii="宋体" w:hAnsi="宋体" w:hint="eastAsia"/>
          <w:color w:val="000000"/>
          <w:sz w:val="24"/>
        </w:rPr>
        <w:t>、</w:t>
      </w:r>
      <w:r w:rsidRPr="003D622E">
        <w:rPr>
          <w:rStyle w:val="NormalCharacter"/>
          <w:rFonts w:ascii="宋体" w:hAnsi="宋体"/>
          <w:color w:val="000000"/>
          <w:sz w:val="24"/>
        </w:rPr>
        <w:t>各级评审</w:t>
      </w:r>
      <w:r>
        <w:rPr>
          <w:rStyle w:val="NormalCharacter"/>
          <w:rFonts w:ascii="宋体" w:hAnsi="宋体" w:hint="eastAsia"/>
          <w:color w:val="000000"/>
          <w:sz w:val="24"/>
        </w:rPr>
        <w:t>与指导运营</w:t>
      </w:r>
      <w:r w:rsidRPr="003D622E">
        <w:rPr>
          <w:rStyle w:val="NormalCharacter"/>
          <w:rFonts w:ascii="宋体" w:hAnsi="宋体"/>
          <w:color w:val="000000"/>
          <w:sz w:val="24"/>
        </w:rPr>
        <w:t>等各项相关工作。</w:t>
      </w:r>
    </w:p>
    <w:p w:rsidR="00876949" w:rsidRDefault="003D622E">
      <w:pPr>
        <w:snapToGrid w:val="0"/>
        <w:spacing w:line="440" w:lineRule="exact"/>
        <w:ind w:firstLineChars="200" w:firstLine="480"/>
        <w:rPr>
          <w:rStyle w:val="NormalCharacter"/>
          <w:rFonts w:ascii="宋体" w:hAnsi="宋体"/>
          <w:color w:val="000000"/>
          <w:sz w:val="24"/>
        </w:rPr>
      </w:pPr>
      <w:r w:rsidRPr="00F20B75">
        <w:rPr>
          <w:rStyle w:val="NormalCharacter"/>
          <w:rFonts w:ascii="宋体" w:hAnsi="宋体"/>
          <w:color w:val="000000"/>
          <w:sz w:val="24"/>
          <w:highlight w:val="yellow"/>
        </w:rPr>
        <w:t>4、服务周期：自合同签订之日起，</w:t>
      </w:r>
      <w:proofErr w:type="gramStart"/>
      <w:r w:rsidRPr="00F20B75">
        <w:rPr>
          <w:rStyle w:val="NormalCharacter"/>
          <w:rFonts w:ascii="宋体" w:hAnsi="宋体"/>
          <w:color w:val="000000"/>
          <w:sz w:val="24"/>
          <w:highlight w:val="yellow"/>
        </w:rPr>
        <w:t>至</w:t>
      </w:r>
      <w:r w:rsidRPr="00F20B75">
        <w:rPr>
          <w:rStyle w:val="NormalCharacter"/>
          <w:rFonts w:ascii="宋体" w:hAnsi="宋体" w:hint="eastAsia"/>
          <w:color w:val="000000"/>
          <w:sz w:val="24"/>
          <w:highlight w:val="yellow"/>
        </w:rPr>
        <w:t>试运营</w:t>
      </w:r>
      <w:proofErr w:type="gramEnd"/>
      <w:r w:rsidRPr="00F20B75">
        <w:rPr>
          <w:rStyle w:val="NormalCharacter"/>
          <w:rFonts w:ascii="宋体" w:hAnsi="宋体" w:hint="eastAsia"/>
          <w:color w:val="000000"/>
          <w:sz w:val="24"/>
          <w:highlight w:val="yellow"/>
        </w:rPr>
        <w:t>合格</w:t>
      </w:r>
      <w:r w:rsidRPr="00F20B75">
        <w:rPr>
          <w:rStyle w:val="NormalCharacter"/>
          <w:rFonts w:ascii="宋体" w:hAnsi="宋体"/>
          <w:color w:val="000000"/>
          <w:sz w:val="24"/>
          <w:highlight w:val="yellow"/>
        </w:rPr>
        <w:t>止；</w:t>
      </w:r>
    </w:p>
    <w:p w:rsidR="00876949" w:rsidRPr="003D622E" w:rsidRDefault="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color w:val="000000"/>
          <w:sz w:val="24"/>
        </w:rPr>
        <w:t>5、标段划分：本项目划分1个标段。</w:t>
      </w:r>
    </w:p>
    <w:p w:rsidR="00876949" w:rsidRDefault="00876949">
      <w:pPr>
        <w:snapToGrid w:val="0"/>
        <w:spacing w:line="440" w:lineRule="exact"/>
        <w:ind w:firstLineChars="200" w:firstLine="480"/>
        <w:rPr>
          <w:rStyle w:val="NormalCharacter"/>
          <w:rFonts w:ascii="宋体" w:hAnsi="宋体"/>
          <w:color w:val="000000"/>
          <w:kern w:val="0"/>
          <w:sz w:val="24"/>
        </w:rPr>
      </w:pPr>
    </w:p>
    <w:p w:rsidR="00876949" w:rsidRDefault="003D622E">
      <w:pPr>
        <w:snapToGrid w:val="0"/>
        <w:spacing w:line="440" w:lineRule="exact"/>
        <w:rPr>
          <w:rStyle w:val="NormalCharacter"/>
          <w:rFonts w:ascii="宋体" w:hAnsi="宋体"/>
          <w:b/>
          <w:color w:val="000000"/>
          <w:sz w:val="24"/>
        </w:rPr>
      </w:pPr>
      <w:r>
        <w:rPr>
          <w:rStyle w:val="NormalCharacter"/>
          <w:rFonts w:ascii="宋体" w:hAnsi="宋体"/>
          <w:color w:val="000000"/>
          <w:sz w:val="24"/>
        </w:rPr>
        <w:t>三、</w:t>
      </w:r>
      <w:r>
        <w:rPr>
          <w:rStyle w:val="NormalCharacter"/>
          <w:rFonts w:ascii="宋体" w:hAnsi="宋体"/>
          <w:b/>
          <w:color w:val="000000"/>
          <w:sz w:val="24"/>
        </w:rPr>
        <w:t>投标人资格要求</w:t>
      </w:r>
    </w:p>
    <w:p w:rsidR="00876949" w:rsidRPr="003D622E" w:rsidRDefault="003D622E" w:rsidP="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hint="eastAsia"/>
          <w:color w:val="000000"/>
          <w:sz w:val="24"/>
        </w:rPr>
        <w:lastRenderedPageBreak/>
        <w:t>1.国内注册（指按国家工商行政管理部门有关规定要求核准登记的）经营范围达到本次竞标采购业务要求，具有合法资格并具备国家行业管理相关资质的企业。</w:t>
      </w:r>
    </w:p>
    <w:p w:rsidR="00876949" w:rsidRPr="003D622E" w:rsidRDefault="003D622E" w:rsidP="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hint="eastAsia"/>
          <w:color w:val="000000"/>
          <w:sz w:val="24"/>
        </w:rPr>
        <w:t>2.必须具有法人资格，在中华人民共和国内注册，有固定的营业住所。</w:t>
      </w:r>
    </w:p>
    <w:p w:rsidR="00876949" w:rsidRPr="003D622E" w:rsidRDefault="003D622E" w:rsidP="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hint="eastAsia"/>
          <w:color w:val="000000"/>
          <w:sz w:val="24"/>
        </w:rPr>
        <w:t>3.企业所有证照齐全、信誉良好，营业执照、资质证书等证照均在有效期内。</w:t>
      </w:r>
    </w:p>
    <w:p w:rsidR="00876949" w:rsidRPr="003D622E" w:rsidRDefault="003D622E" w:rsidP="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hint="eastAsia"/>
          <w:color w:val="000000"/>
          <w:sz w:val="24"/>
        </w:rPr>
        <w:t>4.具有良好的银行资信和商业信誉，没有处于被责令停运、资产重组或破产状态，财产未被接管、冻结。</w:t>
      </w:r>
    </w:p>
    <w:p w:rsidR="00876949" w:rsidRPr="003D622E" w:rsidRDefault="003D622E" w:rsidP="003D622E">
      <w:pPr>
        <w:snapToGrid w:val="0"/>
        <w:spacing w:line="440" w:lineRule="exact"/>
        <w:ind w:firstLineChars="200" w:firstLine="480"/>
        <w:rPr>
          <w:rStyle w:val="NormalCharacter"/>
          <w:rFonts w:ascii="宋体" w:hAnsi="宋体"/>
          <w:color w:val="FF0000"/>
          <w:sz w:val="24"/>
        </w:rPr>
      </w:pPr>
      <w:r w:rsidRPr="003D622E">
        <w:rPr>
          <w:rStyle w:val="NormalCharacter"/>
          <w:rFonts w:ascii="宋体" w:hAnsi="宋体" w:hint="eastAsia"/>
          <w:color w:val="FF0000"/>
          <w:sz w:val="24"/>
        </w:rPr>
        <w:t>最好有证明</w:t>
      </w:r>
    </w:p>
    <w:p w:rsidR="00876949" w:rsidRPr="003D622E" w:rsidRDefault="003D622E" w:rsidP="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hint="eastAsia"/>
          <w:color w:val="000000"/>
          <w:sz w:val="24"/>
        </w:rPr>
        <w:t>5.本次招标不接受联合体投标，不允许分包或转包。</w:t>
      </w:r>
    </w:p>
    <w:p w:rsidR="00876949" w:rsidRPr="003D622E" w:rsidRDefault="003D622E" w:rsidP="003D622E">
      <w:pPr>
        <w:snapToGrid w:val="0"/>
        <w:spacing w:line="440" w:lineRule="exact"/>
        <w:ind w:firstLineChars="200" w:firstLine="480"/>
        <w:rPr>
          <w:rStyle w:val="NormalCharacter"/>
          <w:rFonts w:ascii="宋体" w:hAnsi="宋体"/>
          <w:color w:val="000000"/>
          <w:sz w:val="24"/>
        </w:rPr>
      </w:pPr>
      <w:r w:rsidRPr="003D622E">
        <w:rPr>
          <w:rStyle w:val="NormalCharacter"/>
          <w:rFonts w:ascii="宋体" w:hAnsi="宋体" w:hint="eastAsia"/>
          <w:color w:val="000000"/>
          <w:sz w:val="24"/>
        </w:rPr>
        <w:t>不符合上述条件要求的投标人视为资格审查不合格。</w:t>
      </w:r>
    </w:p>
    <w:p w:rsidR="00876949" w:rsidRDefault="00876949">
      <w:pPr>
        <w:snapToGrid w:val="0"/>
        <w:spacing w:line="440" w:lineRule="exact"/>
        <w:ind w:firstLine="420"/>
        <w:rPr>
          <w:rStyle w:val="NormalCharacter"/>
          <w:rFonts w:ascii="宋体" w:hAnsi="宋体"/>
          <w:color w:val="000000"/>
          <w:kern w:val="0"/>
          <w:sz w:val="24"/>
        </w:rPr>
      </w:pPr>
    </w:p>
    <w:p w:rsidR="00876949" w:rsidRDefault="003D622E">
      <w:pPr>
        <w:snapToGrid w:val="0"/>
        <w:spacing w:line="440" w:lineRule="exact"/>
        <w:rPr>
          <w:rStyle w:val="NormalCharacter"/>
          <w:rFonts w:ascii="宋体" w:hAnsi="宋体"/>
          <w:b/>
          <w:color w:val="000000"/>
          <w:sz w:val="24"/>
        </w:rPr>
      </w:pPr>
      <w:r>
        <w:rPr>
          <w:rStyle w:val="NormalCharacter"/>
          <w:rFonts w:ascii="宋体" w:hAnsi="宋体"/>
          <w:b/>
          <w:color w:val="000000"/>
          <w:sz w:val="24"/>
        </w:rPr>
        <w:t>四、 投标文件的递交</w:t>
      </w:r>
    </w:p>
    <w:p w:rsidR="00876949" w:rsidRDefault="003D622E">
      <w:pPr>
        <w:snapToGrid w:val="0"/>
        <w:spacing w:line="440" w:lineRule="exact"/>
        <w:ind w:firstLineChars="200" w:firstLine="480"/>
        <w:rPr>
          <w:rStyle w:val="NormalCharacter"/>
          <w:rFonts w:ascii="宋体" w:hAnsi="宋体"/>
          <w:color w:val="000000"/>
          <w:kern w:val="0"/>
          <w:sz w:val="24"/>
        </w:rPr>
      </w:pPr>
      <w:r w:rsidRPr="00F20B75">
        <w:rPr>
          <w:rStyle w:val="NormalCharacter"/>
          <w:rFonts w:ascii="宋体" w:hAnsi="宋体"/>
          <w:color w:val="000000"/>
          <w:kern w:val="0"/>
          <w:sz w:val="24"/>
          <w:highlight w:val="yellow"/>
        </w:rPr>
        <w:t>1、递交文件截止时间：</w:t>
      </w:r>
      <w:r w:rsidRPr="00F20B75">
        <w:rPr>
          <w:rStyle w:val="NormalCharacter"/>
          <w:rFonts w:ascii="宋体" w:hAnsi="宋体"/>
          <w:b/>
          <w:color w:val="000000"/>
          <w:kern w:val="0"/>
          <w:sz w:val="24"/>
          <w:highlight w:val="yellow"/>
        </w:rPr>
        <w:t xml:space="preserve">2021年 </w:t>
      </w:r>
      <w:r w:rsidRPr="00F20B75">
        <w:rPr>
          <w:rStyle w:val="NormalCharacter"/>
          <w:rFonts w:ascii="宋体" w:hAnsi="宋体" w:hint="eastAsia"/>
          <w:b/>
          <w:color w:val="000000"/>
          <w:kern w:val="0"/>
          <w:sz w:val="24"/>
          <w:highlight w:val="yellow"/>
        </w:rPr>
        <w:t>3</w:t>
      </w:r>
      <w:r w:rsidRPr="00F20B75">
        <w:rPr>
          <w:rStyle w:val="NormalCharacter"/>
          <w:rFonts w:ascii="宋体" w:hAnsi="宋体"/>
          <w:b/>
          <w:color w:val="000000"/>
          <w:kern w:val="0"/>
          <w:sz w:val="24"/>
          <w:highlight w:val="yellow"/>
        </w:rPr>
        <w:t xml:space="preserve">  月 </w:t>
      </w:r>
      <w:r w:rsidRPr="00F20B75">
        <w:rPr>
          <w:rStyle w:val="NormalCharacter"/>
          <w:rFonts w:ascii="宋体" w:hAnsi="宋体" w:hint="eastAsia"/>
          <w:b/>
          <w:color w:val="000000"/>
          <w:kern w:val="0"/>
          <w:sz w:val="24"/>
          <w:highlight w:val="yellow"/>
        </w:rPr>
        <w:t>25</w:t>
      </w:r>
      <w:r w:rsidRPr="00F20B75">
        <w:rPr>
          <w:rStyle w:val="NormalCharacter"/>
          <w:rFonts w:ascii="宋体" w:hAnsi="宋体"/>
          <w:b/>
          <w:color w:val="000000"/>
          <w:kern w:val="0"/>
          <w:sz w:val="24"/>
          <w:highlight w:val="yellow"/>
        </w:rPr>
        <w:t xml:space="preserve"> 日下午  </w:t>
      </w:r>
      <w:r w:rsidRPr="00F20B75">
        <w:rPr>
          <w:rStyle w:val="NormalCharacter"/>
          <w:rFonts w:ascii="宋体" w:hAnsi="宋体" w:hint="eastAsia"/>
          <w:b/>
          <w:color w:val="000000"/>
          <w:kern w:val="0"/>
          <w:sz w:val="24"/>
          <w:highlight w:val="yellow"/>
        </w:rPr>
        <w:t>15:00</w:t>
      </w:r>
      <w:r w:rsidRPr="00F20B75">
        <w:rPr>
          <w:rStyle w:val="NormalCharacter"/>
          <w:rFonts w:ascii="宋体" w:hAnsi="宋体"/>
          <w:b/>
          <w:color w:val="000000"/>
          <w:kern w:val="0"/>
          <w:sz w:val="24"/>
          <w:highlight w:val="yellow"/>
        </w:rPr>
        <w:t xml:space="preserve"> 整 。</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2、递交地点：</w:t>
      </w:r>
      <w:r>
        <w:rPr>
          <w:rStyle w:val="NormalCharacter"/>
          <w:rFonts w:ascii="宋体" w:hAnsi="宋体" w:hint="eastAsia"/>
          <w:color w:val="000000"/>
          <w:sz w:val="24"/>
        </w:rPr>
        <w:t>安徽省合肥市长江东路三十</w:t>
      </w:r>
      <w:proofErr w:type="gramStart"/>
      <w:r>
        <w:rPr>
          <w:rStyle w:val="NormalCharacter"/>
          <w:rFonts w:ascii="宋体" w:hAnsi="宋体" w:hint="eastAsia"/>
          <w:color w:val="000000"/>
          <w:sz w:val="24"/>
        </w:rPr>
        <w:t>埠</w:t>
      </w:r>
      <w:proofErr w:type="gramEnd"/>
      <w:r>
        <w:rPr>
          <w:rStyle w:val="NormalCharacter"/>
          <w:rFonts w:ascii="宋体" w:hAnsi="宋体" w:hint="eastAsia"/>
          <w:color w:val="000000"/>
          <w:sz w:val="24"/>
        </w:rPr>
        <w:t>桥东徽商大市场综合楼5楼</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3、逾期送达的或者未送达指定地点的投标文件，招标人不予受理。</w:t>
      </w:r>
    </w:p>
    <w:p w:rsidR="00876949" w:rsidRDefault="00876949">
      <w:pPr>
        <w:snapToGrid w:val="0"/>
        <w:spacing w:line="440" w:lineRule="exact"/>
        <w:rPr>
          <w:rStyle w:val="NormalCharacter"/>
          <w:rFonts w:ascii="宋体" w:hAnsi="宋体"/>
          <w:b/>
          <w:color w:val="000000"/>
          <w:sz w:val="24"/>
        </w:rPr>
      </w:pPr>
    </w:p>
    <w:p w:rsidR="00876949" w:rsidRDefault="003D622E">
      <w:pPr>
        <w:snapToGrid w:val="0"/>
        <w:spacing w:line="440" w:lineRule="exact"/>
        <w:rPr>
          <w:rStyle w:val="NormalCharacter"/>
          <w:rFonts w:ascii="宋体" w:hAnsi="宋体"/>
          <w:color w:val="000000"/>
          <w:sz w:val="24"/>
        </w:rPr>
      </w:pPr>
      <w:r>
        <w:rPr>
          <w:rStyle w:val="NormalCharacter"/>
          <w:rFonts w:ascii="宋体" w:hAnsi="宋体"/>
          <w:b/>
          <w:color w:val="000000"/>
          <w:sz w:val="24"/>
        </w:rPr>
        <w:t>五、联系方式</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招标人：</w:t>
      </w:r>
      <w:r>
        <w:rPr>
          <w:rStyle w:val="NormalCharacter"/>
          <w:rFonts w:ascii="宋体" w:hAnsi="宋体"/>
          <w:color w:val="000000"/>
          <w:sz w:val="24"/>
        </w:rPr>
        <w:t>安徽省徽商物流有限公司</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sz w:val="24"/>
        </w:rPr>
        <w:t>地  址：</w:t>
      </w:r>
      <w:r>
        <w:rPr>
          <w:rStyle w:val="NormalCharacter"/>
          <w:rFonts w:ascii="宋体" w:hAnsi="宋体" w:hint="eastAsia"/>
          <w:color w:val="000000"/>
          <w:sz w:val="24"/>
        </w:rPr>
        <w:t>安徽省合肥市长江东路三十</w:t>
      </w:r>
      <w:proofErr w:type="gramStart"/>
      <w:r>
        <w:rPr>
          <w:rStyle w:val="NormalCharacter"/>
          <w:rFonts w:ascii="宋体" w:hAnsi="宋体" w:hint="eastAsia"/>
          <w:color w:val="000000"/>
          <w:sz w:val="24"/>
        </w:rPr>
        <w:t>埠</w:t>
      </w:r>
      <w:proofErr w:type="gramEnd"/>
      <w:r>
        <w:rPr>
          <w:rStyle w:val="NormalCharacter"/>
          <w:rFonts w:ascii="宋体" w:hAnsi="宋体" w:hint="eastAsia"/>
          <w:color w:val="000000"/>
          <w:sz w:val="24"/>
        </w:rPr>
        <w:t>桥东徽商大市场综合楼5楼</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联系人：</w:t>
      </w:r>
      <w:r>
        <w:rPr>
          <w:rStyle w:val="NormalCharacter"/>
          <w:rFonts w:ascii="宋体" w:hAnsi="宋体" w:hint="eastAsia"/>
          <w:color w:val="000000"/>
          <w:kern w:val="0"/>
          <w:sz w:val="24"/>
        </w:rPr>
        <w:t>胡德慧</w:t>
      </w:r>
      <w:r>
        <w:rPr>
          <w:rStyle w:val="NormalCharacter"/>
          <w:rFonts w:ascii="宋体" w:hAnsi="宋体"/>
          <w:color w:val="000000"/>
          <w:kern w:val="0"/>
          <w:sz w:val="24"/>
        </w:rPr>
        <w:t>、</w:t>
      </w:r>
      <w:r>
        <w:rPr>
          <w:rStyle w:val="NormalCharacter"/>
          <w:rFonts w:ascii="宋体" w:hAnsi="宋体" w:hint="eastAsia"/>
          <w:color w:val="000000"/>
          <w:kern w:val="0"/>
          <w:sz w:val="24"/>
        </w:rPr>
        <w:t>汪丹</w:t>
      </w:r>
    </w:p>
    <w:p w:rsidR="00876949" w:rsidRDefault="003D622E">
      <w:pPr>
        <w:snapToGrid w:val="0"/>
        <w:spacing w:line="440" w:lineRule="exact"/>
        <w:ind w:firstLineChars="200" w:firstLine="480"/>
        <w:rPr>
          <w:rStyle w:val="NormalCharacter"/>
        </w:rPr>
      </w:pPr>
      <w:r>
        <w:rPr>
          <w:rStyle w:val="NormalCharacter"/>
          <w:rFonts w:ascii="宋体" w:hAnsi="宋体"/>
          <w:color w:val="000000"/>
          <w:kern w:val="0"/>
          <w:sz w:val="24"/>
        </w:rPr>
        <w:t>电  话：</w:t>
      </w:r>
      <w:proofErr w:type="gramStart"/>
      <w:r>
        <w:rPr>
          <w:rStyle w:val="NormalCharacter"/>
          <w:rFonts w:ascii="宋体" w:hAnsi="宋体" w:hint="eastAsia"/>
          <w:color w:val="000000"/>
          <w:kern w:val="0"/>
          <w:sz w:val="24"/>
        </w:rPr>
        <w:t>13866116478</w:t>
      </w:r>
      <w:r>
        <w:rPr>
          <w:rStyle w:val="NormalCharacter"/>
          <w:rFonts w:ascii="宋体" w:hAnsi="宋体"/>
          <w:color w:val="000000"/>
          <w:kern w:val="0"/>
          <w:sz w:val="24"/>
        </w:rPr>
        <w:t xml:space="preserve">  </w:t>
      </w:r>
      <w:r>
        <w:rPr>
          <w:rStyle w:val="NormalCharacter"/>
          <w:rFonts w:ascii="宋体" w:hAnsi="宋体" w:hint="eastAsia"/>
          <w:color w:val="000000"/>
          <w:kern w:val="0"/>
          <w:sz w:val="24"/>
        </w:rPr>
        <w:t>18155117088</w:t>
      </w:r>
      <w:proofErr w:type="gramEnd"/>
    </w:p>
    <w:p w:rsidR="00876949" w:rsidRDefault="00876949">
      <w:pPr>
        <w:snapToGrid w:val="0"/>
        <w:spacing w:line="440" w:lineRule="exact"/>
        <w:ind w:firstLineChars="200" w:firstLine="480"/>
        <w:rPr>
          <w:rStyle w:val="NormalCharacter"/>
          <w:rFonts w:ascii="宋体" w:hAnsi="宋体"/>
          <w:color w:val="000000"/>
          <w:kern w:val="0"/>
          <w:sz w:val="24"/>
        </w:rPr>
      </w:pP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color w:val="000000"/>
          <w:kern w:val="0"/>
          <w:sz w:val="24"/>
        </w:rPr>
        <w:t xml:space="preserve">                                   </w:t>
      </w:r>
    </w:p>
    <w:p w:rsidR="00876949" w:rsidRDefault="003D622E">
      <w:pPr>
        <w:snapToGrid w:val="0"/>
        <w:spacing w:line="440" w:lineRule="exact"/>
        <w:rPr>
          <w:rStyle w:val="NormalCharacter"/>
          <w:rFonts w:ascii="宋体" w:hAnsi="宋体"/>
          <w:color w:val="000000"/>
          <w:kern w:val="0"/>
          <w:sz w:val="24"/>
        </w:rPr>
      </w:pPr>
      <w:r>
        <w:rPr>
          <w:sz w:val="20"/>
        </w:rPr>
        <w:br w:type="page"/>
      </w:r>
    </w:p>
    <w:p w:rsidR="00876949" w:rsidRDefault="00876949">
      <w:pPr>
        <w:snapToGrid w:val="0"/>
        <w:spacing w:line="440" w:lineRule="exact"/>
        <w:rPr>
          <w:rStyle w:val="NormalCharacter"/>
          <w:rFonts w:ascii="宋体" w:hAnsi="宋体"/>
          <w:color w:val="000000"/>
          <w:kern w:val="0"/>
          <w:sz w:val="24"/>
        </w:rPr>
      </w:pPr>
    </w:p>
    <w:p w:rsidR="00876949" w:rsidRDefault="003D622E">
      <w:pPr>
        <w:snapToGrid w:val="0"/>
        <w:spacing w:line="440" w:lineRule="exact"/>
        <w:jc w:val="center"/>
        <w:rPr>
          <w:rStyle w:val="NormalCharacter"/>
          <w:rFonts w:ascii="宋体" w:hAnsi="宋体"/>
          <w:color w:val="000000"/>
          <w:kern w:val="0"/>
          <w:sz w:val="24"/>
        </w:rPr>
      </w:pPr>
      <w:r>
        <w:rPr>
          <w:rStyle w:val="NormalCharacter"/>
          <w:rFonts w:ascii="宋体" w:hAnsi="宋体" w:cs="宋体"/>
          <w:b/>
          <w:bCs/>
          <w:color w:val="000000"/>
          <w:kern w:val="0"/>
          <w:sz w:val="44"/>
          <w:szCs w:val="44"/>
        </w:rPr>
        <w:t>回执</w:t>
      </w:r>
    </w:p>
    <w:p w:rsidR="00876949" w:rsidRDefault="003D622E">
      <w:pPr>
        <w:snapToGrid w:val="0"/>
        <w:spacing w:line="440" w:lineRule="exact"/>
        <w:jc w:val="center"/>
        <w:rPr>
          <w:rStyle w:val="NormalCharacter"/>
          <w:rFonts w:ascii="宋体" w:hAnsi="宋体"/>
          <w:color w:val="000000"/>
          <w:kern w:val="0"/>
          <w:sz w:val="24"/>
        </w:rPr>
      </w:pPr>
      <w:r>
        <w:rPr>
          <w:rStyle w:val="NormalCharacter"/>
          <w:rFonts w:ascii="宋体" w:hAnsi="宋体"/>
          <w:color w:val="000000"/>
          <w:kern w:val="0"/>
          <w:sz w:val="24"/>
        </w:rPr>
        <w:t>（备注：本回执须盖章后在</w:t>
      </w:r>
      <w:r>
        <w:rPr>
          <w:rStyle w:val="NormalCharacter"/>
          <w:rFonts w:ascii="宋体" w:hAnsi="宋体" w:hint="eastAsia"/>
          <w:color w:val="000000"/>
          <w:kern w:val="0"/>
          <w:sz w:val="24"/>
        </w:rPr>
        <w:t>扫描邮件回复</w:t>
      </w:r>
      <w:r>
        <w:rPr>
          <w:rStyle w:val="NormalCharacter"/>
          <w:rFonts w:ascii="宋体" w:hAnsi="宋体"/>
          <w:color w:val="000000"/>
          <w:kern w:val="0"/>
          <w:sz w:val="24"/>
        </w:rPr>
        <w:t>）</w:t>
      </w:r>
    </w:p>
    <w:p w:rsidR="00876949" w:rsidRDefault="00876949">
      <w:pPr>
        <w:snapToGrid w:val="0"/>
        <w:spacing w:line="440" w:lineRule="exact"/>
        <w:jc w:val="center"/>
        <w:rPr>
          <w:rStyle w:val="NormalCharacter"/>
          <w:rFonts w:ascii="宋体" w:hAnsi="宋体"/>
          <w:color w:val="000000"/>
          <w:kern w:val="0"/>
          <w:sz w:val="24"/>
        </w:rPr>
      </w:pPr>
    </w:p>
    <w:p w:rsidR="00876949" w:rsidRDefault="003D622E">
      <w:pPr>
        <w:snapToGrid w:val="0"/>
        <w:spacing w:line="360" w:lineRule="auto"/>
        <w:rPr>
          <w:rStyle w:val="NormalCharacter"/>
          <w:rFonts w:ascii="宋体" w:hAnsi="宋体"/>
          <w:color w:val="000000"/>
          <w:kern w:val="0"/>
          <w:sz w:val="24"/>
        </w:rPr>
      </w:pPr>
      <w:r>
        <w:rPr>
          <w:rStyle w:val="NormalCharacter"/>
          <w:rFonts w:ascii="宋体" w:hAnsi="宋体"/>
          <w:color w:val="000000"/>
          <w:sz w:val="24"/>
        </w:rPr>
        <w:t>安徽省徽商物流有限公司：</w:t>
      </w:r>
    </w:p>
    <w:p w:rsidR="00876949" w:rsidRDefault="003D622E">
      <w:pPr>
        <w:snapToGrid w:val="0"/>
        <w:spacing w:line="360" w:lineRule="auto"/>
        <w:ind w:firstLineChars="200" w:firstLine="480"/>
        <w:rPr>
          <w:rStyle w:val="NormalCharacter"/>
          <w:rFonts w:hAnsi="宋体"/>
          <w:color w:val="000000"/>
          <w:sz w:val="24"/>
          <w:u w:val="single" w:color="000000"/>
        </w:rPr>
      </w:pPr>
      <w:r>
        <w:rPr>
          <w:rStyle w:val="NormalCharacter"/>
          <w:rFonts w:hAnsi="宋体"/>
          <w:color w:val="000000"/>
          <w:sz w:val="24"/>
        </w:rPr>
        <w:t>我司已收到贵方关于</w:t>
      </w:r>
      <w:r>
        <w:rPr>
          <w:rStyle w:val="NormalCharacter"/>
          <w:rFonts w:hAnsi="宋体"/>
          <w:color w:val="000000"/>
          <w:sz w:val="24"/>
          <w:u w:val="single" w:color="000000"/>
        </w:rPr>
        <w:t xml:space="preserve">   </w:t>
      </w:r>
      <w:r>
        <w:rPr>
          <w:rStyle w:val="NormalCharacter"/>
          <w:rFonts w:hAnsi="宋体" w:hint="eastAsia"/>
          <w:color w:val="000000"/>
          <w:sz w:val="24"/>
          <w:u w:val="single" w:color="000000"/>
        </w:rPr>
        <w:t>徽商物流网络货运平台建设咨询服务项目</w:t>
      </w:r>
      <w:r>
        <w:rPr>
          <w:rStyle w:val="NormalCharacter"/>
          <w:rFonts w:hAnsi="宋体"/>
          <w:color w:val="000000"/>
          <w:sz w:val="24"/>
          <w:u w:val="single" w:color="000000"/>
        </w:rPr>
        <w:t xml:space="preserve">  </w:t>
      </w:r>
      <w:r>
        <w:rPr>
          <w:rStyle w:val="NormalCharacter"/>
          <w:rFonts w:hAnsi="宋体"/>
          <w:color w:val="000000"/>
          <w:sz w:val="24"/>
        </w:rPr>
        <w:t>的投标邀请书，经我单位研究后，决定：</w:t>
      </w:r>
    </w:p>
    <w:p w:rsidR="00876949" w:rsidRDefault="003D622E">
      <w:pPr>
        <w:snapToGrid w:val="0"/>
        <w:spacing w:line="360" w:lineRule="auto"/>
        <w:ind w:firstLineChars="200" w:firstLine="480"/>
        <w:rPr>
          <w:rStyle w:val="NormalCharacter"/>
          <w:rFonts w:hAnsi="宋体"/>
          <w:color w:val="000000"/>
          <w:sz w:val="24"/>
        </w:rPr>
      </w:pPr>
      <w:r>
        <w:rPr>
          <w:rStyle w:val="NormalCharacter"/>
          <w:rFonts w:hAnsi="宋体"/>
          <w:color w:val="000000"/>
          <w:sz w:val="24"/>
        </w:rPr>
        <w:t xml:space="preserve"> </w:t>
      </w:r>
      <w:r>
        <w:rPr>
          <w:rStyle w:val="NormalCharacter"/>
          <w:rFonts w:ascii="宋体" w:hAnsi="宋体" w:hint="eastAsia"/>
          <w:color w:val="000000"/>
          <w:sz w:val="24"/>
        </w:rPr>
        <w:t>□</w:t>
      </w:r>
      <w:r>
        <w:rPr>
          <w:rStyle w:val="NormalCharacter"/>
          <w:rFonts w:hAnsi="宋体"/>
          <w:color w:val="000000"/>
          <w:sz w:val="24"/>
        </w:rPr>
        <w:t xml:space="preserve"> </w:t>
      </w:r>
      <w:r>
        <w:rPr>
          <w:rStyle w:val="NormalCharacter"/>
          <w:rFonts w:hAnsi="宋体"/>
          <w:color w:val="000000"/>
          <w:sz w:val="24"/>
        </w:rPr>
        <w:t>接受邀请，按规定参加投标。（请在方框内打钩</w:t>
      </w:r>
      <w:r>
        <w:rPr>
          <w:rStyle w:val="NormalCharacter"/>
          <w:rFonts w:ascii="Arial" w:hAnsi="Arial"/>
          <w:color w:val="000000"/>
          <w:sz w:val="24"/>
        </w:rPr>
        <w:t xml:space="preserve"> √ </w:t>
      </w:r>
      <w:r>
        <w:rPr>
          <w:rStyle w:val="NormalCharacter"/>
          <w:rFonts w:hAnsi="宋体"/>
          <w:color w:val="000000"/>
          <w:sz w:val="24"/>
        </w:rPr>
        <w:t>）</w:t>
      </w:r>
    </w:p>
    <w:p w:rsidR="00876949" w:rsidRDefault="003D622E">
      <w:pPr>
        <w:snapToGrid w:val="0"/>
        <w:spacing w:line="360" w:lineRule="auto"/>
        <w:ind w:firstLineChars="200" w:firstLine="480"/>
        <w:rPr>
          <w:rStyle w:val="NormalCharacter"/>
          <w:rFonts w:hAnsi="宋体"/>
          <w:color w:val="000000"/>
          <w:sz w:val="24"/>
        </w:rPr>
      </w:pPr>
      <w:r>
        <w:rPr>
          <w:rStyle w:val="NormalCharacter"/>
          <w:rFonts w:hAnsi="宋体"/>
          <w:color w:val="000000"/>
          <w:sz w:val="24"/>
        </w:rPr>
        <w:t xml:space="preserve"> </w:t>
      </w:r>
      <w:r>
        <w:rPr>
          <w:rStyle w:val="NormalCharacter"/>
          <w:rFonts w:ascii="宋体" w:hAnsi="宋体" w:hint="eastAsia"/>
          <w:color w:val="000000"/>
          <w:sz w:val="24"/>
        </w:rPr>
        <w:t>□</w:t>
      </w:r>
      <w:r>
        <w:rPr>
          <w:rStyle w:val="NormalCharacter"/>
          <w:rFonts w:hAnsi="宋体"/>
          <w:color w:val="000000"/>
          <w:sz w:val="24"/>
        </w:rPr>
        <w:t>不接受邀请，原因</w:t>
      </w:r>
      <w:r>
        <w:rPr>
          <w:rStyle w:val="NormalCharacter"/>
          <w:rFonts w:hAnsi="宋体"/>
          <w:i/>
          <w:iCs/>
          <w:color w:val="000000"/>
          <w:sz w:val="24"/>
          <w:u w:val="single" w:color="000000"/>
        </w:rPr>
        <w:t xml:space="preserve">                         </w:t>
      </w:r>
      <w:r>
        <w:rPr>
          <w:rStyle w:val="NormalCharacter"/>
          <w:rFonts w:hAnsi="宋体"/>
          <w:i/>
          <w:iCs/>
          <w:color w:val="000000"/>
          <w:sz w:val="24"/>
        </w:rPr>
        <w:t>。</w:t>
      </w:r>
      <w:r>
        <w:rPr>
          <w:rStyle w:val="NormalCharacter"/>
          <w:rFonts w:hAnsi="宋体"/>
          <w:color w:val="000000"/>
          <w:sz w:val="24"/>
        </w:rPr>
        <w:t>（请在方框内打钩</w:t>
      </w:r>
      <w:r>
        <w:rPr>
          <w:rStyle w:val="NormalCharacter"/>
          <w:rFonts w:ascii="Arial" w:hAnsi="Arial"/>
          <w:color w:val="000000"/>
          <w:sz w:val="24"/>
        </w:rPr>
        <w:t xml:space="preserve"> √ </w:t>
      </w:r>
      <w:r>
        <w:rPr>
          <w:rStyle w:val="NormalCharacter"/>
          <w:rFonts w:hAnsi="宋体"/>
          <w:color w:val="000000"/>
          <w:sz w:val="24"/>
        </w:rPr>
        <w:t>）</w:t>
      </w:r>
    </w:p>
    <w:p w:rsidR="00876949" w:rsidRDefault="00876949">
      <w:pPr>
        <w:snapToGrid w:val="0"/>
        <w:spacing w:line="360" w:lineRule="auto"/>
        <w:rPr>
          <w:rStyle w:val="NormalCharacter"/>
          <w:rFonts w:ascii="宋体" w:hAnsi="宋体"/>
          <w:color w:val="000000"/>
          <w:kern w:val="0"/>
          <w:sz w:val="24"/>
        </w:rPr>
      </w:pPr>
    </w:p>
    <w:p w:rsidR="00876949" w:rsidRDefault="003D622E">
      <w:pPr>
        <w:snapToGrid w:val="0"/>
        <w:spacing w:line="360" w:lineRule="auto"/>
        <w:jc w:val="right"/>
        <w:rPr>
          <w:rStyle w:val="NormalCharacter"/>
          <w:rFonts w:ascii="宋体" w:hAnsi="宋体"/>
          <w:color w:val="000000"/>
          <w:kern w:val="0"/>
          <w:sz w:val="24"/>
        </w:rPr>
      </w:pPr>
      <w:r>
        <w:rPr>
          <w:rStyle w:val="NormalCharacter"/>
          <w:rFonts w:ascii="宋体" w:hAnsi="宋体"/>
          <w:color w:val="000000"/>
          <w:kern w:val="0"/>
          <w:sz w:val="24"/>
        </w:rPr>
        <w:t>单位名称：</w:t>
      </w:r>
      <w:r>
        <w:rPr>
          <w:rStyle w:val="NormalCharacter"/>
          <w:rFonts w:ascii="宋体" w:hAnsi="宋体"/>
          <w:color w:val="000000"/>
          <w:kern w:val="0"/>
          <w:sz w:val="24"/>
          <w:u w:val="single" w:color="000000"/>
        </w:rPr>
        <w:t xml:space="preserve">                        </w:t>
      </w:r>
      <w:r>
        <w:rPr>
          <w:rStyle w:val="NormalCharacter"/>
          <w:rFonts w:ascii="宋体" w:hAnsi="宋体"/>
          <w:color w:val="000000"/>
          <w:kern w:val="0"/>
          <w:sz w:val="24"/>
        </w:rPr>
        <w:t>（盖章）</w:t>
      </w:r>
    </w:p>
    <w:p w:rsidR="00876949" w:rsidRDefault="00876949">
      <w:pPr>
        <w:snapToGrid w:val="0"/>
        <w:spacing w:line="360" w:lineRule="auto"/>
        <w:jc w:val="right"/>
        <w:rPr>
          <w:rStyle w:val="NormalCharacter"/>
          <w:rFonts w:ascii="宋体" w:hAnsi="宋体"/>
          <w:color w:val="000000"/>
          <w:kern w:val="0"/>
          <w:sz w:val="24"/>
        </w:rPr>
      </w:pPr>
    </w:p>
    <w:p w:rsidR="00876949" w:rsidRDefault="003D622E">
      <w:pPr>
        <w:snapToGrid w:val="0"/>
        <w:spacing w:line="440" w:lineRule="exact"/>
        <w:jc w:val="right"/>
        <w:rPr>
          <w:rStyle w:val="NormalCharacter"/>
          <w:rFonts w:ascii="宋体" w:hAnsi="宋体"/>
          <w:color w:val="000000"/>
          <w:kern w:val="0"/>
          <w:sz w:val="24"/>
        </w:rPr>
      </w:pPr>
      <w:r>
        <w:rPr>
          <w:rStyle w:val="NormalCharacter"/>
          <w:rFonts w:ascii="宋体" w:hAnsi="宋体"/>
          <w:b/>
          <w:color w:val="000000"/>
          <w:kern w:val="0"/>
          <w:sz w:val="24"/>
        </w:rPr>
        <w:t>2021年   月   日</w:t>
      </w:r>
    </w:p>
    <w:p w:rsidR="00876949" w:rsidRDefault="00876949">
      <w:pPr>
        <w:snapToGrid w:val="0"/>
        <w:spacing w:line="440" w:lineRule="exact"/>
        <w:rPr>
          <w:rStyle w:val="NormalCharacter"/>
          <w:rFonts w:ascii="宋体" w:hAnsi="宋体"/>
          <w:color w:val="000000"/>
          <w:kern w:val="0"/>
          <w:sz w:val="24"/>
        </w:rPr>
      </w:pPr>
    </w:p>
    <w:p w:rsidR="00876949" w:rsidRDefault="00876949">
      <w:pPr>
        <w:snapToGrid w:val="0"/>
        <w:spacing w:line="440" w:lineRule="exact"/>
        <w:rPr>
          <w:rStyle w:val="NormalCharacter"/>
          <w:rFonts w:ascii="宋体" w:hAnsi="宋体"/>
          <w:color w:val="000000"/>
          <w:kern w:val="0"/>
          <w:sz w:val="24"/>
        </w:rPr>
      </w:pPr>
    </w:p>
    <w:p w:rsidR="00876949" w:rsidRDefault="00876949">
      <w:pPr>
        <w:snapToGrid w:val="0"/>
        <w:spacing w:line="440" w:lineRule="exact"/>
        <w:rPr>
          <w:rStyle w:val="NormalCharacter"/>
          <w:rFonts w:ascii="宋体" w:hAnsi="宋体"/>
          <w:color w:val="000000"/>
          <w:kern w:val="0"/>
          <w:sz w:val="24"/>
        </w:rPr>
      </w:pPr>
    </w:p>
    <w:p w:rsidR="00876949" w:rsidRDefault="003D622E">
      <w:pPr>
        <w:pStyle w:val="Heading1"/>
        <w:snapToGrid w:val="0"/>
        <w:spacing w:line="480" w:lineRule="exact"/>
        <w:jc w:val="center"/>
        <w:rPr>
          <w:rStyle w:val="NormalCharacter"/>
          <w:color w:val="000000"/>
        </w:rPr>
      </w:pPr>
      <w:r>
        <w:rPr>
          <w:b w:val="0"/>
          <w:sz w:val="20"/>
        </w:rPr>
        <w:br w:type="page"/>
      </w:r>
    </w:p>
    <w:p w:rsidR="00876949" w:rsidRDefault="003D622E">
      <w:pPr>
        <w:pStyle w:val="Heading1"/>
        <w:snapToGrid w:val="0"/>
        <w:spacing w:line="480" w:lineRule="exact"/>
        <w:jc w:val="center"/>
        <w:rPr>
          <w:rStyle w:val="NormalCharacter"/>
          <w:rFonts w:ascii="宋体" w:hAnsi="宋体"/>
          <w:bCs w:val="0"/>
          <w:color w:val="000000"/>
          <w:kern w:val="2"/>
          <w:sz w:val="24"/>
          <w:szCs w:val="24"/>
        </w:rPr>
      </w:pPr>
      <w:r>
        <w:rPr>
          <w:rStyle w:val="NormalCharacter"/>
          <w:color w:val="000000"/>
        </w:rPr>
        <w:lastRenderedPageBreak/>
        <w:t>第二章</w:t>
      </w:r>
      <w:r>
        <w:rPr>
          <w:rStyle w:val="NormalCharacter"/>
          <w:color w:val="000000"/>
        </w:rPr>
        <w:t xml:space="preserve"> </w:t>
      </w:r>
      <w:r>
        <w:rPr>
          <w:rStyle w:val="NormalCharacter"/>
          <w:color w:val="000000"/>
        </w:rPr>
        <w:t>投标须知</w:t>
      </w:r>
    </w:p>
    <w:p w:rsidR="00876949" w:rsidRDefault="003D622E">
      <w:pPr>
        <w:snapToGrid w:val="0"/>
        <w:spacing w:line="400" w:lineRule="exact"/>
        <w:jc w:val="center"/>
        <w:rPr>
          <w:rStyle w:val="NormalCharacter"/>
          <w:rFonts w:ascii="宋体" w:hAnsi="宋体"/>
          <w:b/>
          <w:color w:val="000000"/>
          <w:sz w:val="24"/>
        </w:rPr>
      </w:pPr>
      <w:r>
        <w:rPr>
          <w:rStyle w:val="NormalCharacter"/>
          <w:rFonts w:ascii="宋体" w:hAnsi="宋体"/>
          <w:b/>
          <w:color w:val="000000"/>
          <w:sz w:val="28"/>
          <w:szCs w:val="28"/>
        </w:rPr>
        <w:t>（一）投标须知前附表</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6"/>
        <w:gridCol w:w="1844"/>
        <w:gridCol w:w="7087"/>
      </w:tblGrid>
      <w:tr w:rsidR="00876949">
        <w:trPr>
          <w:trHeight w:val="43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b/>
                <w:color w:val="000000"/>
                <w:sz w:val="24"/>
              </w:rPr>
            </w:pPr>
            <w:r>
              <w:rPr>
                <w:rStyle w:val="NormalCharacter"/>
                <w:rFonts w:ascii="宋体" w:hAnsi="宋体"/>
                <w:b/>
                <w:color w:val="000000"/>
                <w:sz w:val="24"/>
              </w:rPr>
              <w:t>条款</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b/>
                <w:color w:val="000000"/>
                <w:sz w:val="24"/>
              </w:rPr>
            </w:pPr>
            <w:r>
              <w:rPr>
                <w:rStyle w:val="NormalCharacter"/>
                <w:rFonts w:ascii="宋体" w:hAnsi="宋体"/>
                <w:b/>
                <w:color w:val="000000"/>
                <w:sz w:val="24"/>
              </w:rPr>
              <w:t>条款名称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b/>
                <w:color w:val="000000"/>
                <w:sz w:val="24"/>
              </w:rPr>
            </w:pPr>
            <w:r>
              <w:rPr>
                <w:rStyle w:val="NormalCharacter"/>
                <w:rFonts w:ascii="宋体" w:hAnsi="宋体"/>
                <w:b/>
                <w:color w:val="000000"/>
                <w:sz w:val="24"/>
              </w:rPr>
              <w:t>编列内容</w:t>
            </w:r>
          </w:p>
        </w:tc>
      </w:tr>
      <w:tr w:rsidR="00876949">
        <w:trPr>
          <w:trHeight w:val="440"/>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招标人</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Pr="003D622E" w:rsidRDefault="003D622E" w:rsidP="003D622E">
            <w:pPr>
              <w:snapToGrid w:val="0"/>
              <w:spacing w:line="312" w:lineRule="auto"/>
              <w:rPr>
                <w:rStyle w:val="NormalCharacter"/>
                <w:rFonts w:ascii="宋体" w:hAnsi="宋体"/>
                <w:color w:val="000000"/>
                <w:sz w:val="24"/>
              </w:rPr>
            </w:pPr>
            <w:r w:rsidRPr="003D622E">
              <w:rPr>
                <w:rStyle w:val="NormalCharacter"/>
                <w:rFonts w:ascii="宋体" w:hAnsi="宋体"/>
                <w:color w:val="000000"/>
                <w:sz w:val="24"/>
              </w:rPr>
              <w:t>招标人：</w:t>
            </w:r>
            <w:r>
              <w:rPr>
                <w:rStyle w:val="NormalCharacter"/>
                <w:rFonts w:ascii="宋体" w:hAnsi="宋体"/>
                <w:color w:val="000000"/>
                <w:sz w:val="24"/>
              </w:rPr>
              <w:t>安徽省徽商物流有限公司</w:t>
            </w:r>
          </w:p>
          <w:p w:rsidR="00876949" w:rsidRPr="003D622E" w:rsidRDefault="003D622E" w:rsidP="003D622E">
            <w:pPr>
              <w:snapToGrid w:val="0"/>
              <w:spacing w:line="312" w:lineRule="auto"/>
              <w:rPr>
                <w:rStyle w:val="NormalCharacter"/>
                <w:rFonts w:ascii="宋体" w:hAnsi="宋体"/>
                <w:color w:val="000000"/>
                <w:sz w:val="24"/>
              </w:rPr>
            </w:pPr>
            <w:r>
              <w:rPr>
                <w:rStyle w:val="NormalCharacter"/>
                <w:rFonts w:ascii="宋体" w:hAnsi="宋体"/>
                <w:color w:val="000000"/>
                <w:sz w:val="24"/>
              </w:rPr>
              <w:t>地  址：</w:t>
            </w:r>
            <w:r>
              <w:rPr>
                <w:rStyle w:val="NormalCharacter"/>
                <w:rFonts w:ascii="宋体" w:hAnsi="宋体" w:hint="eastAsia"/>
                <w:color w:val="000000"/>
                <w:sz w:val="24"/>
              </w:rPr>
              <w:t>安徽省合肥市长江东路三十</w:t>
            </w:r>
            <w:proofErr w:type="gramStart"/>
            <w:r>
              <w:rPr>
                <w:rStyle w:val="NormalCharacter"/>
                <w:rFonts w:ascii="宋体" w:hAnsi="宋体" w:hint="eastAsia"/>
                <w:color w:val="000000"/>
                <w:sz w:val="24"/>
              </w:rPr>
              <w:t>埠</w:t>
            </w:r>
            <w:proofErr w:type="gramEnd"/>
            <w:r>
              <w:rPr>
                <w:rStyle w:val="NormalCharacter"/>
                <w:rFonts w:ascii="宋体" w:hAnsi="宋体" w:hint="eastAsia"/>
                <w:color w:val="000000"/>
                <w:sz w:val="24"/>
              </w:rPr>
              <w:t>桥东徽商大市场综合楼5楼</w:t>
            </w:r>
          </w:p>
          <w:p w:rsidR="00876949" w:rsidRPr="003D622E" w:rsidRDefault="003D622E" w:rsidP="003D622E">
            <w:pPr>
              <w:snapToGrid w:val="0"/>
              <w:spacing w:line="312" w:lineRule="auto"/>
              <w:rPr>
                <w:rStyle w:val="NormalCharacter"/>
                <w:rFonts w:ascii="宋体" w:hAnsi="宋体"/>
                <w:color w:val="000000"/>
                <w:sz w:val="24"/>
              </w:rPr>
            </w:pPr>
            <w:r w:rsidRPr="003D622E">
              <w:rPr>
                <w:rStyle w:val="NormalCharacter"/>
                <w:rFonts w:ascii="宋体" w:hAnsi="宋体"/>
                <w:color w:val="000000"/>
                <w:sz w:val="24"/>
              </w:rPr>
              <w:t xml:space="preserve">联系人： </w:t>
            </w:r>
          </w:p>
          <w:p w:rsidR="00876949" w:rsidRDefault="003D622E" w:rsidP="003D622E">
            <w:pPr>
              <w:snapToGrid w:val="0"/>
              <w:spacing w:line="312" w:lineRule="auto"/>
              <w:rPr>
                <w:rStyle w:val="NormalCharacter"/>
                <w:rFonts w:ascii="宋体" w:hAnsi="宋体"/>
                <w:color w:val="000000"/>
                <w:kern w:val="0"/>
                <w:sz w:val="24"/>
              </w:rPr>
            </w:pPr>
            <w:r w:rsidRPr="003D622E">
              <w:rPr>
                <w:rStyle w:val="NormalCharacter"/>
                <w:rFonts w:ascii="宋体" w:hAnsi="宋体"/>
                <w:color w:val="000000"/>
                <w:sz w:val="24"/>
              </w:rPr>
              <w:t xml:space="preserve">电  话：  </w:t>
            </w:r>
          </w:p>
        </w:tc>
      </w:tr>
      <w:tr w:rsidR="00876949">
        <w:trPr>
          <w:trHeight w:val="385"/>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项目名称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hint="eastAsia"/>
                <w:color w:val="000000"/>
                <w:kern w:val="0"/>
                <w:sz w:val="24"/>
              </w:rPr>
              <w:t>徽商物流网络货运平台建设咨询服务项目</w:t>
            </w:r>
          </w:p>
        </w:tc>
      </w:tr>
      <w:tr w:rsidR="00876949">
        <w:trPr>
          <w:trHeight w:val="385"/>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3</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建设地点</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安徽省</w:t>
            </w:r>
            <w:r>
              <w:rPr>
                <w:rStyle w:val="NormalCharacter"/>
                <w:rFonts w:ascii="宋体" w:hAnsi="宋体" w:hint="eastAsia"/>
                <w:color w:val="000000"/>
                <w:sz w:val="24"/>
              </w:rPr>
              <w:t>合肥市</w:t>
            </w:r>
          </w:p>
        </w:tc>
      </w:tr>
      <w:tr w:rsidR="00876949">
        <w:trPr>
          <w:trHeight w:val="385"/>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资金来源</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自筹</w:t>
            </w:r>
          </w:p>
        </w:tc>
      </w:tr>
      <w:tr w:rsidR="00876949">
        <w:trPr>
          <w:trHeight w:val="385"/>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5</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项目概况</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见第三章:项目需求</w:t>
            </w:r>
          </w:p>
        </w:tc>
      </w:tr>
      <w:tr w:rsidR="00876949">
        <w:trPr>
          <w:trHeight w:val="385"/>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6</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标段划分</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kern w:val="0"/>
                <w:sz w:val="24"/>
              </w:rPr>
            </w:pPr>
            <w:r>
              <w:rPr>
                <w:rStyle w:val="NormalCharacter"/>
                <w:rFonts w:ascii="宋体" w:hAnsi="宋体"/>
                <w:color w:val="000000"/>
                <w:kern w:val="0"/>
                <w:sz w:val="24"/>
              </w:rPr>
              <w:t>见投标邀请书</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7</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服务范围</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kern w:val="0"/>
                <w:sz w:val="24"/>
              </w:rPr>
              <w:t>见投标邀请书</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8</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服务周期</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rsidP="003D622E">
            <w:pPr>
              <w:snapToGrid w:val="0"/>
              <w:spacing w:line="312" w:lineRule="auto"/>
              <w:rPr>
                <w:rStyle w:val="NormalCharacter"/>
                <w:rFonts w:ascii="宋体" w:hAnsi="宋体"/>
                <w:color w:val="000000"/>
                <w:kern w:val="0"/>
                <w:sz w:val="24"/>
              </w:rPr>
            </w:pPr>
            <w:r>
              <w:rPr>
                <w:rStyle w:val="NormalCharacter"/>
                <w:rFonts w:ascii="宋体" w:hAnsi="宋体"/>
                <w:color w:val="000000"/>
                <w:sz w:val="24"/>
              </w:rPr>
              <w:t>自合同签订之日起，</w:t>
            </w:r>
            <w:proofErr w:type="gramStart"/>
            <w:r>
              <w:rPr>
                <w:rStyle w:val="NormalCharacter"/>
                <w:rFonts w:ascii="宋体" w:hAnsi="宋体"/>
                <w:color w:val="000000"/>
                <w:sz w:val="24"/>
              </w:rPr>
              <w:t>至</w:t>
            </w:r>
            <w:r>
              <w:rPr>
                <w:rStyle w:val="NormalCharacter"/>
                <w:rFonts w:ascii="宋体" w:hAnsi="宋体" w:hint="eastAsia"/>
                <w:color w:val="000000"/>
                <w:sz w:val="24"/>
              </w:rPr>
              <w:t>试运行</w:t>
            </w:r>
            <w:proofErr w:type="gramEnd"/>
            <w:r>
              <w:rPr>
                <w:rStyle w:val="NormalCharacter"/>
                <w:rFonts w:ascii="宋体" w:hAnsi="宋体" w:hint="eastAsia"/>
                <w:color w:val="000000"/>
                <w:sz w:val="24"/>
              </w:rPr>
              <w:t>合格</w:t>
            </w:r>
            <w:r>
              <w:rPr>
                <w:rStyle w:val="NormalCharacter"/>
                <w:rFonts w:ascii="宋体" w:hAnsi="宋体"/>
                <w:color w:val="000000"/>
                <w:sz w:val="24"/>
              </w:rPr>
              <w:t>止；</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9</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质量要求</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符合国家及行业现行有关法规政策、规程及标准要求。</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10</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付款方式</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proofErr w:type="gramStart"/>
            <w:r>
              <w:rPr>
                <w:rStyle w:val="NormalCharacter"/>
                <w:rFonts w:ascii="宋体" w:hAnsi="宋体" w:hint="eastAsia"/>
                <w:color w:val="000000"/>
                <w:sz w:val="24"/>
              </w:rPr>
              <w:t>结算按</w:t>
            </w:r>
            <w:proofErr w:type="gramEnd"/>
            <w:r>
              <w:rPr>
                <w:rStyle w:val="NormalCharacter"/>
                <w:rFonts w:ascii="宋体" w:hAnsi="宋体" w:hint="eastAsia"/>
                <w:color w:val="000000"/>
                <w:sz w:val="24"/>
              </w:rPr>
              <w:t>先货后款的方式，使用安装并验收合格后，要求中标方开具中标价全额增值税专用发票，银行承兑汇票或银行转账结算,预留结算总额10％作为质保金。</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11</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投标人资格要求</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kern w:val="0"/>
                <w:sz w:val="24"/>
              </w:rPr>
              <w:t>见投标邀请书</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12</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投标有效期</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投标截止期后</w:t>
            </w:r>
            <w:r>
              <w:rPr>
                <w:rStyle w:val="NormalCharacter"/>
                <w:rFonts w:ascii="宋体" w:hAnsi="宋体"/>
                <w:color w:val="000000"/>
                <w:sz w:val="24"/>
                <w:u w:val="single" w:color="000000"/>
              </w:rPr>
              <w:t xml:space="preserve"> </w:t>
            </w:r>
            <w:r>
              <w:rPr>
                <w:rStyle w:val="NormalCharacter"/>
                <w:rFonts w:ascii="宋体" w:hAnsi="宋体" w:hint="eastAsia"/>
                <w:color w:val="000000"/>
                <w:sz w:val="24"/>
                <w:u w:val="single" w:color="000000"/>
              </w:rPr>
              <w:t>3</w:t>
            </w:r>
            <w:r>
              <w:rPr>
                <w:rStyle w:val="NormalCharacter"/>
                <w:rFonts w:ascii="宋体" w:hAnsi="宋体"/>
                <w:color w:val="000000"/>
                <w:sz w:val="24"/>
                <w:u w:val="single" w:color="000000"/>
              </w:rPr>
              <w:t xml:space="preserve">0 </w:t>
            </w:r>
            <w:proofErr w:type="gramStart"/>
            <w:r>
              <w:rPr>
                <w:rStyle w:val="NormalCharacter"/>
                <w:rFonts w:ascii="宋体" w:hAnsi="宋体"/>
                <w:color w:val="000000"/>
                <w:sz w:val="24"/>
              </w:rPr>
              <w:t>日历天</w:t>
            </w:r>
            <w:proofErr w:type="gramEnd"/>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13</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hint="eastAsia"/>
                <w:color w:val="000000"/>
                <w:sz w:val="24"/>
              </w:rPr>
              <w:t>调研</w:t>
            </w:r>
            <w:r>
              <w:rPr>
                <w:rStyle w:val="NormalCharacter"/>
                <w:rFonts w:ascii="宋体" w:hAnsi="宋体"/>
                <w:color w:val="000000"/>
                <w:sz w:val="24"/>
              </w:rPr>
              <w:t>现场</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自行</w:t>
            </w:r>
            <w:r>
              <w:rPr>
                <w:rStyle w:val="NormalCharacter"/>
                <w:rFonts w:ascii="宋体" w:hAnsi="宋体" w:hint="eastAsia"/>
                <w:color w:val="000000"/>
                <w:sz w:val="24"/>
              </w:rPr>
              <w:t>调研</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14</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投标预备会</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pStyle w:val="BodyText3"/>
              <w:snapToGrid w:val="0"/>
              <w:spacing w:after="0" w:line="312" w:lineRule="auto"/>
              <w:ind w:firstLineChars="0" w:firstLine="0"/>
              <w:rPr>
                <w:rStyle w:val="NormalCharacter"/>
                <w:rFonts w:ascii="宋体" w:hAnsi="宋体"/>
                <w:color w:val="000000"/>
                <w:sz w:val="24"/>
                <w:szCs w:val="24"/>
              </w:rPr>
            </w:pPr>
            <w:r>
              <w:rPr>
                <w:rStyle w:val="NormalCharacter"/>
                <w:rFonts w:ascii="宋体" w:hAnsi="宋体"/>
                <w:color w:val="000000"/>
                <w:sz w:val="24"/>
                <w:szCs w:val="24"/>
              </w:rPr>
              <w:t>不召开</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15</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分包</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不允许</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16</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偏离</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pStyle w:val="BodyText3"/>
              <w:snapToGrid w:val="0"/>
              <w:spacing w:after="0" w:line="312" w:lineRule="auto"/>
              <w:ind w:firstLineChars="0" w:firstLine="0"/>
              <w:rPr>
                <w:rStyle w:val="NormalCharacter"/>
                <w:rFonts w:ascii="宋体" w:hAnsi="宋体"/>
                <w:color w:val="000000"/>
                <w:sz w:val="24"/>
                <w:szCs w:val="24"/>
              </w:rPr>
            </w:pPr>
            <w:r>
              <w:rPr>
                <w:rStyle w:val="NormalCharacter"/>
                <w:rFonts w:ascii="宋体" w:hAnsi="宋体"/>
                <w:color w:val="000000"/>
                <w:sz w:val="24"/>
                <w:szCs w:val="24"/>
              </w:rPr>
              <w:t>不允许实质性偏离</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17</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构成招标文件的其他材料</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补遗、澄清及答疑等</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18</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rsidP="003D622E">
            <w:pPr>
              <w:snapToGrid w:val="0"/>
              <w:spacing w:line="312" w:lineRule="auto"/>
              <w:rPr>
                <w:rStyle w:val="NormalCharacter"/>
                <w:rFonts w:ascii="宋体" w:hAnsi="宋体"/>
                <w:color w:val="000000"/>
                <w:sz w:val="24"/>
              </w:rPr>
            </w:pPr>
            <w:r>
              <w:rPr>
                <w:rStyle w:val="NormalCharacter"/>
                <w:rFonts w:ascii="宋体" w:hAnsi="宋体"/>
                <w:color w:val="000000"/>
                <w:sz w:val="24"/>
              </w:rPr>
              <w:t>招标人澄清或修改招标文件时间及方式</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rsidP="003D622E">
            <w:pPr>
              <w:snapToGrid w:val="0"/>
              <w:spacing w:line="312" w:lineRule="auto"/>
              <w:rPr>
                <w:rStyle w:val="NormalCharacter"/>
                <w:rFonts w:ascii="宋体" w:hAnsi="宋体"/>
                <w:color w:val="000000"/>
                <w:sz w:val="24"/>
              </w:rPr>
            </w:pPr>
            <w:r>
              <w:rPr>
                <w:rStyle w:val="NormalCharacter"/>
                <w:rFonts w:ascii="宋体" w:hAnsi="宋体"/>
                <w:color w:val="000000"/>
                <w:sz w:val="24"/>
              </w:rPr>
              <w:t>1、时间：在投标截止时间前的任何时候，招标人都可发出书面补充通知修改招标文件内容，但须给投标人充足的准备时间。</w:t>
            </w:r>
          </w:p>
          <w:p w:rsidR="00876949" w:rsidRDefault="003D622E" w:rsidP="003D622E">
            <w:pPr>
              <w:snapToGrid w:val="0"/>
              <w:spacing w:line="312" w:lineRule="auto"/>
              <w:rPr>
                <w:rStyle w:val="NormalCharacter"/>
                <w:rFonts w:ascii="宋体" w:hAnsi="宋体"/>
                <w:color w:val="000000"/>
                <w:sz w:val="24"/>
              </w:rPr>
            </w:pPr>
            <w:r>
              <w:rPr>
                <w:rStyle w:val="NormalCharacter"/>
                <w:rFonts w:ascii="宋体" w:hAnsi="宋体"/>
                <w:color w:val="000000"/>
                <w:sz w:val="24"/>
              </w:rPr>
              <w:t>2、采用书面或邮件方式通知（请投标人务必关注本单位登记的电子邮箱，如因投标人不查阅造成的差异，后果由投标人自行负责）</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19</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Pr="00F20B75" w:rsidRDefault="003D622E">
            <w:pPr>
              <w:snapToGrid w:val="0"/>
              <w:spacing w:line="312" w:lineRule="auto"/>
              <w:rPr>
                <w:rStyle w:val="NormalCharacter"/>
                <w:rFonts w:ascii="宋体" w:hAnsi="宋体"/>
                <w:color w:val="000000"/>
                <w:sz w:val="24"/>
                <w:highlight w:val="yellow"/>
              </w:rPr>
            </w:pPr>
            <w:r w:rsidRPr="00F20B75">
              <w:rPr>
                <w:rStyle w:val="NormalCharacter"/>
                <w:rFonts w:ascii="宋体" w:hAnsi="宋体"/>
                <w:color w:val="000000"/>
                <w:sz w:val="24"/>
                <w:highlight w:val="yellow"/>
              </w:rPr>
              <w:t>最高限价</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Pr="00F20B75" w:rsidRDefault="003D622E">
            <w:pPr>
              <w:snapToGrid w:val="0"/>
              <w:spacing w:line="312" w:lineRule="auto"/>
              <w:rPr>
                <w:rStyle w:val="NormalCharacter"/>
                <w:highlight w:val="yellow"/>
              </w:rPr>
            </w:pPr>
            <w:r w:rsidRPr="00F20B75">
              <w:rPr>
                <w:rStyle w:val="NormalCharacter"/>
                <w:rFonts w:ascii="宋体" w:hAnsi="宋体" w:hint="eastAsia"/>
                <w:color w:val="000000"/>
                <w:sz w:val="24"/>
                <w:highlight w:val="yellow"/>
              </w:rPr>
              <w:t>来自投标方用于本项目的系统研发、三方对接、</w:t>
            </w:r>
            <w:proofErr w:type="gramStart"/>
            <w:r w:rsidRPr="00F20B75">
              <w:rPr>
                <w:rStyle w:val="NormalCharacter"/>
                <w:rFonts w:ascii="宋体" w:hAnsi="宋体" w:hint="eastAsia"/>
                <w:color w:val="000000"/>
                <w:sz w:val="24"/>
                <w:highlight w:val="yellow"/>
              </w:rPr>
              <w:t>三级等保和</w:t>
            </w:r>
            <w:proofErr w:type="gramEnd"/>
            <w:r w:rsidRPr="00F20B75">
              <w:rPr>
                <w:rStyle w:val="NormalCharacter"/>
                <w:rFonts w:ascii="宋体" w:hAnsi="宋体" w:hint="eastAsia"/>
                <w:color w:val="000000"/>
                <w:sz w:val="24"/>
                <w:highlight w:val="yellow"/>
              </w:rPr>
              <w:t>运营指导等产生的综合成本第一年不高于80万；第二年开始每年的投入</w:t>
            </w:r>
            <w:r w:rsidRPr="00F20B75">
              <w:rPr>
                <w:rStyle w:val="NormalCharacter"/>
                <w:rFonts w:ascii="宋体" w:hAnsi="宋体" w:hint="eastAsia"/>
                <w:color w:val="000000"/>
                <w:sz w:val="24"/>
                <w:highlight w:val="yellow"/>
              </w:rPr>
              <w:lastRenderedPageBreak/>
              <w:t>成本不高于20万</w:t>
            </w:r>
          </w:p>
        </w:tc>
      </w:tr>
      <w:tr w:rsidR="00876949">
        <w:trPr>
          <w:trHeight w:val="391"/>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lastRenderedPageBreak/>
              <w:t>20</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投标文件份数</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正本1份，副本2份</w:t>
            </w:r>
            <w:r>
              <w:rPr>
                <w:rStyle w:val="NormalCharacter"/>
                <w:rFonts w:ascii="宋体" w:hAnsi="宋体" w:hint="eastAsia"/>
                <w:color w:val="000000"/>
                <w:sz w:val="24"/>
              </w:rPr>
              <w:t>，报价单电子表存入U盘</w:t>
            </w:r>
            <w:r>
              <w:rPr>
                <w:rStyle w:val="NormalCharacter"/>
                <w:rFonts w:ascii="宋体" w:hAnsi="宋体"/>
                <w:color w:val="000000"/>
                <w:sz w:val="24"/>
              </w:rPr>
              <w:t xml:space="preserve">。 </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21</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签字或盖章要求</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投标人应按照招标文件格式要求签字或加盖单位公章</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22</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投标文件的装订、密封和标记</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b/>
                <w:color w:val="000000"/>
                <w:sz w:val="24"/>
              </w:rPr>
            </w:pPr>
            <w:r>
              <w:rPr>
                <w:rStyle w:val="NormalCharacter"/>
                <w:rFonts w:ascii="宋体" w:hAnsi="宋体"/>
                <w:color w:val="000000"/>
                <w:sz w:val="24"/>
              </w:rPr>
              <w:t>投标人应将投标文件装袋密封，投标文件的封面上应正确标明“正本”和“副本”字样。封套上应写明的内容见投标须知前附表。（投标文件正本、副本分开封装</w:t>
            </w:r>
            <w:r>
              <w:rPr>
                <w:rStyle w:val="NormalCharacter"/>
                <w:rFonts w:ascii="宋体" w:hAnsi="宋体" w:hint="eastAsia"/>
                <w:color w:val="000000"/>
                <w:sz w:val="24"/>
              </w:rPr>
              <w:t>，</w:t>
            </w:r>
            <w:proofErr w:type="gramStart"/>
            <w:r>
              <w:rPr>
                <w:rStyle w:val="NormalCharacter"/>
                <w:rFonts w:ascii="宋体" w:hAnsi="宋体" w:hint="eastAsia"/>
                <w:color w:val="000000"/>
                <w:sz w:val="24"/>
              </w:rPr>
              <w:t>优盘装入</w:t>
            </w:r>
            <w:proofErr w:type="gramEnd"/>
            <w:r>
              <w:rPr>
                <w:rStyle w:val="NormalCharacter"/>
                <w:rFonts w:ascii="宋体" w:hAnsi="宋体" w:hint="eastAsia"/>
                <w:color w:val="000000"/>
                <w:sz w:val="24"/>
              </w:rPr>
              <w:t>副本封套内</w:t>
            </w:r>
            <w:r>
              <w:rPr>
                <w:rStyle w:val="NormalCharacter"/>
                <w:rFonts w:ascii="宋体" w:hAnsi="宋体"/>
                <w:color w:val="000000"/>
                <w:sz w:val="24"/>
              </w:rPr>
              <w:t>。）</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23</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封套上写明</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u w:val="single" w:color="000000"/>
              </w:rPr>
            </w:pPr>
            <w:r>
              <w:rPr>
                <w:rStyle w:val="NormalCharacter"/>
                <w:rFonts w:ascii="宋体" w:hAnsi="宋体"/>
                <w:color w:val="000000"/>
                <w:sz w:val="24"/>
              </w:rPr>
              <w:t>项目名称：</w:t>
            </w:r>
            <w:r>
              <w:rPr>
                <w:rStyle w:val="NormalCharacter"/>
                <w:rFonts w:ascii="宋体" w:hAnsi="宋体"/>
                <w:color w:val="000000"/>
                <w:sz w:val="24"/>
                <w:u w:val="single" w:color="000000"/>
              </w:rPr>
              <w:t xml:space="preserve">              </w:t>
            </w:r>
          </w:p>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在</w:t>
            </w:r>
            <w:r>
              <w:rPr>
                <w:rStyle w:val="NormalCharacter"/>
                <w:rFonts w:ascii="宋体" w:hAnsi="宋体"/>
                <w:color w:val="000000"/>
                <w:sz w:val="24"/>
                <w:u w:val="single" w:color="000000"/>
              </w:rPr>
              <w:t xml:space="preserve"> </w:t>
            </w:r>
            <w:r>
              <w:rPr>
                <w:rStyle w:val="NormalCharacter"/>
                <w:rFonts w:ascii="宋体" w:hAnsi="宋体" w:hint="eastAsia"/>
                <w:color w:val="000000"/>
                <w:sz w:val="24"/>
                <w:u w:val="single" w:color="000000"/>
              </w:rPr>
              <w:t>2021</w:t>
            </w:r>
            <w:r>
              <w:rPr>
                <w:rStyle w:val="NormalCharacter"/>
                <w:rFonts w:ascii="宋体" w:hAnsi="宋体"/>
                <w:color w:val="000000"/>
                <w:sz w:val="24"/>
                <w:u w:val="single" w:color="000000"/>
              </w:rPr>
              <w:t xml:space="preserve">   </w:t>
            </w:r>
            <w:r>
              <w:rPr>
                <w:rStyle w:val="NormalCharacter"/>
                <w:rFonts w:ascii="宋体" w:hAnsi="宋体"/>
                <w:color w:val="000000"/>
                <w:sz w:val="24"/>
              </w:rPr>
              <w:t>年</w:t>
            </w:r>
            <w:r>
              <w:rPr>
                <w:rStyle w:val="NormalCharacter"/>
                <w:rFonts w:ascii="宋体" w:hAnsi="宋体"/>
                <w:color w:val="000000"/>
                <w:sz w:val="24"/>
                <w:u w:val="single" w:color="000000"/>
              </w:rPr>
              <w:t xml:space="preserve">   </w:t>
            </w:r>
            <w:r>
              <w:rPr>
                <w:rStyle w:val="NormalCharacter"/>
                <w:rFonts w:ascii="宋体" w:hAnsi="宋体" w:hint="eastAsia"/>
                <w:color w:val="000000"/>
                <w:sz w:val="24"/>
                <w:u w:val="single" w:color="000000"/>
              </w:rPr>
              <w:t>3</w:t>
            </w:r>
            <w:r>
              <w:rPr>
                <w:rStyle w:val="NormalCharacter"/>
                <w:rFonts w:ascii="宋体" w:hAnsi="宋体"/>
                <w:color w:val="000000"/>
                <w:sz w:val="24"/>
                <w:u w:val="single" w:color="000000"/>
              </w:rPr>
              <w:t xml:space="preserve"> </w:t>
            </w:r>
            <w:r>
              <w:rPr>
                <w:rStyle w:val="NormalCharacter"/>
                <w:rFonts w:ascii="宋体" w:hAnsi="宋体"/>
                <w:color w:val="000000"/>
                <w:sz w:val="24"/>
              </w:rPr>
              <w:t>月</w:t>
            </w:r>
            <w:r>
              <w:rPr>
                <w:rStyle w:val="NormalCharacter"/>
                <w:rFonts w:ascii="宋体" w:hAnsi="宋体"/>
                <w:color w:val="000000"/>
                <w:sz w:val="24"/>
                <w:u w:val="single" w:color="000000"/>
              </w:rPr>
              <w:t xml:space="preserve">  </w:t>
            </w:r>
            <w:r>
              <w:rPr>
                <w:rStyle w:val="NormalCharacter"/>
                <w:rFonts w:ascii="宋体" w:hAnsi="宋体" w:hint="eastAsia"/>
                <w:color w:val="000000"/>
                <w:sz w:val="24"/>
                <w:u w:val="single" w:color="000000"/>
              </w:rPr>
              <w:t>25</w:t>
            </w:r>
            <w:r>
              <w:rPr>
                <w:rStyle w:val="NormalCharacter"/>
                <w:rFonts w:ascii="宋体" w:hAnsi="宋体"/>
                <w:color w:val="000000"/>
                <w:sz w:val="24"/>
                <w:u w:val="single" w:color="000000"/>
              </w:rPr>
              <w:t xml:space="preserve">  </w:t>
            </w:r>
            <w:r>
              <w:rPr>
                <w:rStyle w:val="NormalCharacter"/>
                <w:rFonts w:ascii="宋体" w:hAnsi="宋体"/>
                <w:color w:val="000000"/>
                <w:sz w:val="24"/>
              </w:rPr>
              <w:t>日</w:t>
            </w:r>
            <w:r>
              <w:rPr>
                <w:rStyle w:val="NormalCharacter"/>
                <w:rFonts w:ascii="宋体" w:hAnsi="宋体"/>
                <w:color w:val="000000"/>
                <w:sz w:val="24"/>
                <w:u w:val="single" w:color="000000"/>
              </w:rPr>
              <w:t xml:space="preserve">   </w:t>
            </w:r>
            <w:r>
              <w:rPr>
                <w:rStyle w:val="NormalCharacter"/>
                <w:rFonts w:ascii="宋体" w:hAnsi="宋体" w:hint="eastAsia"/>
                <w:color w:val="000000"/>
                <w:sz w:val="24"/>
                <w:u w:val="single" w:color="000000"/>
              </w:rPr>
              <w:t>15；00</w:t>
            </w:r>
            <w:r>
              <w:rPr>
                <w:rStyle w:val="NormalCharacter"/>
                <w:rFonts w:ascii="宋体" w:hAnsi="宋体"/>
                <w:color w:val="000000"/>
                <w:sz w:val="24"/>
                <w:u w:val="single" w:color="000000"/>
              </w:rPr>
              <w:t xml:space="preserve"> </w:t>
            </w:r>
            <w:r>
              <w:rPr>
                <w:rStyle w:val="NormalCharacter"/>
                <w:rFonts w:ascii="宋体" w:hAnsi="宋体"/>
                <w:color w:val="000000"/>
                <w:sz w:val="24"/>
              </w:rPr>
              <w:t xml:space="preserve">时（投标截止时间）前不准启封              </w:t>
            </w:r>
          </w:p>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投标人名称：</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24</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递交投标文件截止时间</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b/>
                <w:color w:val="000000"/>
                <w:sz w:val="24"/>
              </w:rPr>
            </w:pPr>
            <w:r>
              <w:rPr>
                <w:rStyle w:val="NormalCharacter"/>
                <w:rFonts w:ascii="宋体" w:hAnsi="宋体"/>
                <w:b/>
                <w:color w:val="000000"/>
                <w:kern w:val="0"/>
                <w:sz w:val="24"/>
              </w:rPr>
              <w:t xml:space="preserve">2021年 </w:t>
            </w:r>
            <w:r>
              <w:rPr>
                <w:rStyle w:val="NormalCharacter"/>
                <w:rFonts w:ascii="宋体" w:hAnsi="宋体" w:hint="eastAsia"/>
                <w:b/>
                <w:color w:val="000000"/>
                <w:kern w:val="0"/>
                <w:sz w:val="24"/>
              </w:rPr>
              <w:t>3</w:t>
            </w:r>
            <w:r>
              <w:rPr>
                <w:rStyle w:val="NormalCharacter"/>
                <w:rFonts w:ascii="宋体" w:hAnsi="宋体"/>
                <w:b/>
                <w:color w:val="000000"/>
                <w:kern w:val="0"/>
                <w:sz w:val="24"/>
              </w:rPr>
              <w:t xml:space="preserve"> 月  </w:t>
            </w:r>
            <w:r>
              <w:rPr>
                <w:rStyle w:val="NormalCharacter"/>
                <w:rFonts w:ascii="宋体" w:hAnsi="宋体" w:hint="eastAsia"/>
                <w:b/>
                <w:color w:val="000000"/>
                <w:kern w:val="0"/>
                <w:sz w:val="24"/>
              </w:rPr>
              <w:t>25</w:t>
            </w:r>
            <w:r>
              <w:rPr>
                <w:rStyle w:val="NormalCharacter"/>
                <w:rFonts w:ascii="宋体" w:hAnsi="宋体"/>
                <w:b/>
                <w:color w:val="000000"/>
                <w:kern w:val="0"/>
                <w:sz w:val="24"/>
              </w:rPr>
              <w:t xml:space="preserve">日下午 </w:t>
            </w:r>
            <w:r>
              <w:rPr>
                <w:rStyle w:val="NormalCharacter"/>
                <w:rFonts w:ascii="宋体" w:hAnsi="宋体" w:hint="eastAsia"/>
                <w:b/>
                <w:color w:val="000000"/>
                <w:kern w:val="0"/>
                <w:sz w:val="24"/>
              </w:rPr>
              <w:t>15;00</w:t>
            </w:r>
            <w:r>
              <w:rPr>
                <w:rStyle w:val="NormalCharacter"/>
                <w:rFonts w:ascii="宋体" w:hAnsi="宋体"/>
                <w:b/>
                <w:color w:val="000000"/>
                <w:kern w:val="0"/>
                <w:sz w:val="24"/>
              </w:rPr>
              <w:t xml:space="preserve"> 整(北京时间)</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递交投标文件地点</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b/>
                <w:color w:val="000000"/>
                <w:sz w:val="24"/>
              </w:rPr>
            </w:pPr>
            <w:r>
              <w:rPr>
                <w:rStyle w:val="NormalCharacter"/>
                <w:rFonts w:ascii="宋体" w:hAnsi="宋体" w:hint="eastAsia"/>
                <w:b/>
                <w:color w:val="000000"/>
                <w:sz w:val="24"/>
              </w:rPr>
              <w:t>安徽徽商物流有限公司  安徽省合肥市长江东路三十</w:t>
            </w:r>
            <w:proofErr w:type="gramStart"/>
            <w:r>
              <w:rPr>
                <w:rStyle w:val="NormalCharacter"/>
                <w:rFonts w:ascii="宋体" w:hAnsi="宋体" w:hint="eastAsia"/>
                <w:b/>
                <w:color w:val="000000"/>
                <w:sz w:val="24"/>
              </w:rPr>
              <w:t>埠</w:t>
            </w:r>
            <w:proofErr w:type="gramEnd"/>
            <w:r>
              <w:rPr>
                <w:rStyle w:val="NormalCharacter"/>
                <w:rFonts w:ascii="宋体" w:hAnsi="宋体" w:hint="eastAsia"/>
                <w:b/>
                <w:color w:val="000000"/>
                <w:sz w:val="24"/>
              </w:rPr>
              <w:t>桥东徽商大市场综合楼5楼</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26</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Pr="00F20B75" w:rsidRDefault="003D622E">
            <w:pPr>
              <w:snapToGrid w:val="0"/>
              <w:spacing w:line="312" w:lineRule="auto"/>
              <w:jc w:val="left"/>
              <w:rPr>
                <w:rStyle w:val="NormalCharacter"/>
                <w:rFonts w:ascii="宋体" w:hAnsi="宋体"/>
                <w:color w:val="000000"/>
                <w:sz w:val="24"/>
                <w:highlight w:val="yellow"/>
              </w:rPr>
            </w:pPr>
            <w:r w:rsidRPr="00F20B75">
              <w:rPr>
                <w:rStyle w:val="NormalCharacter"/>
                <w:rFonts w:ascii="宋体" w:hAnsi="宋体"/>
                <w:color w:val="000000"/>
                <w:sz w:val="24"/>
                <w:highlight w:val="yellow"/>
              </w:rPr>
              <w:t>开标时间和地点</w:t>
            </w:r>
          </w:p>
        </w:tc>
        <w:tc>
          <w:tcPr>
            <w:tcW w:w="7087" w:type="dxa"/>
            <w:tcBorders>
              <w:top w:val="single" w:sz="4" w:space="0" w:color="000000"/>
              <w:left w:val="single" w:sz="4" w:space="0" w:color="000000"/>
              <w:bottom w:val="single" w:sz="4" w:space="0" w:color="000000"/>
              <w:right w:val="single" w:sz="4" w:space="0" w:color="000000"/>
            </w:tcBorders>
            <w:vAlign w:val="center"/>
          </w:tcPr>
          <w:p w:rsidR="003D622E" w:rsidRPr="00F20B75" w:rsidRDefault="003D622E">
            <w:pPr>
              <w:snapToGrid w:val="0"/>
              <w:spacing w:line="312" w:lineRule="auto"/>
              <w:rPr>
                <w:rStyle w:val="NormalCharacter"/>
                <w:rFonts w:ascii="宋体" w:hAnsi="宋体"/>
                <w:color w:val="000000"/>
                <w:sz w:val="24"/>
                <w:highlight w:val="yellow"/>
              </w:rPr>
            </w:pPr>
            <w:r w:rsidRPr="00F20B75">
              <w:rPr>
                <w:rStyle w:val="NormalCharacter"/>
                <w:rFonts w:ascii="宋体" w:hAnsi="宋体"/>
                <w:color w:val="000000"/>
                <w:sz w:val="24"/>
                <w:highlight w:val="yellow"/>
              </w:rPr>
              <w:t>开标时间：</w:t>
            </w:r>
            <w:r w:rsidRPr="00F20B75">
              <w:rPr>
                <w:rStyle w:val="NormalCharacter"/>
                <w:rFonts w:ascii="宋体" w:hAnsi="宋体" w:hint="eastAsia"/>
                <w:color w:val="000000"/>
                <w:sz w:val="24"/>
                <w:highlight w:val="yellow"/>
              </w:rPr>
              <w:t>2021年 3 月  26日</w:t>
            </w:r>
          </w:p>
          <w:p w:rsidR="00876949" w:rsidRPr="00F20B75" w:rsidRDefault="003D622E">
            <w:pPr>
              <w:snapToGrid w:val="0"/>
              <w:spacing w:line="312" w:lineRule="auto"/>
              <w:rPr>
                <w:rStyle w:val="NormalCharacter"/>
                <w:rFonts w:ascii="宋体" w:hAnsi="宋体"/>
                <w:color w:val="000000"/>
                <w:sz w:val="24"/>
                <w:highlight w:val="yellow"/>
              </w:rPr>
            </w:pPr>
            <w:r w:rsidRPr="00F20B75">
              <w:rPr>
                <w:rStyle w:val="NormalCharacter"/>
                <w:rFonts w:ascii="宋体" w:hAnsi="宋体"/>
                <w:color w:val="000000"/>
                <w:sz w:val="24"/>
                <w:highlight w:val="yellow"/>
              </w:rPr>
              <w:t>开标地点：同递交投标文件地点</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27</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Pr="00B51020" w:rsidRDefault="003D622E">
            <w:pPr>
              <w:snapToGrid w:val="0"/>
              <w:spacing w:line="312" w:lineRule="auto"/>
              <w:rPr>
                <w:rStyle w:val="NormalCharacter"/>
                <w:rFonts w:ascii="宋体" w:hAnsi="宋体"/>
                <w:color w:val="000000"/>
                <w:sz w:val="24"/>
              </w:rPr>
            </w:pPr>
            <w:r w:rsidRPr="00B51020">
              <w:rPr>
                <w:rStyle w:val="NormalCharacter"/>
                <w:rFonts w:ascii="宋体" w:hAnsi="宋体"/>
                <w:color w:val="000000"/>
                <w:sz w:val="24"/>
              </w:rPr>
              <w:t>投标人代表出席开标会</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Pr="00B51020" w:rsidRDefault="003D622E">
            <w:pPr>
              <w:snapToGrid w:val="0"/>
              <w:spacing w:line="312" w:lineRule="auto"/>
              <w:rPr>
                <w:rStyle w:val="NormalCharacter"/>
                <w:rFonts w:ascii="宋体" w:hAnsi="宋体"/>
                <w:color w:val="000000"/>
                <w:sz w:val="24"/>
              </w:rPr>
            </w:pPr>
            <w:r w:rsidRPr="00B51020">
              <w:rPr>
                <w:rStyle w:val="NormalCharacter"/>
                <w:rFonts w:ascii="宋体" w:hAnsi="宋体"/>
                <w:color w:val="000000"/>
                <w:sz w:val="24"/>
              </w:rPr>
              <w:t>投标人法定代表人（或其授权委托人）携带有效身份证件、法定代表人身份证明（或授权委托书）原件参加开标会。</w:t>
            </w:r>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28</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开标程序</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密封情况检查：投标人代表检查</w:t>
            </w:r>
          </w:p>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开标顺序：按申请文件递交顺序</w:t>
            </w:r>
          </w:p>
        </w:tc>
      </w:tr>
      <w:tr w:rsidR="00876949">
        <w:trPr>
          <w:trHeight w:val="46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29</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评审办法</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有效最低价法，具体详见后续章节“评审办法”</w:t>
            </w:r>
          </w:p>
        </w:tc>
      </w:tr>
      <w:tr w:rsidR="00876949">
        <w:trPr>
          <w:trHeight w:val="6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30</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color w:val="000000"/>
                <w:sz w:val="24"/>
              </w:rPr>
            </w:pPr>
            <w:r>
              <w:rPr>
                <w:rStyle w:val="NormalCharacter"/>
                <w:rFonts w:ascii="宋体" w:hAnsi="宋体"/>
                <w:color w:val="000000"/>
                <w:sz w:val="24"/>
              </w:rPr>
              <w:t>履约担保</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left"/>
              <w:rPr>
                <w:rStyle w:val="NormalCharacter"/>
                <w:rFonts w:ascii="宋体" w:hAnsi="宋体"/>
                <w:b/>
                <w:color w:val="000000"/>
                <w:sz w:val="24"/>
              </w:rPr>
            </w:pPr>
            <w:r>
              <w:rPr>
                <w:rStyle w:val="NormalCharacter"/>
                <w:rFonts w:ascii="宋体" w:hAnsi="宋体" w:cs="宋体"/>
                <w:bCs/>
                <w:color w:val="000000"/>
                <w:sz w:val="24"/>
              </w:rPr>
              <w:t>无</w:t>
            </w:r>
            <w:bookmarkStart w:id="0" w:name="_GoBack"/>
            <w:bookmarkEnd w:id="0"/>
          </w:p>
        </w:tc>
      </w:tr>
      <w:tr w:rsidR="00876949">
        <w:trPr>
          <w:trHeight w:val="419"/>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31</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说明</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本招标文件同一条款或同一事项内容表述不一致的，以本须知前附表为准。</w:t>
            </w:r>
          </w:p>
        </w:tc>
      </w:tr>
      <w:tr w:rsidR="00876949">
        <w:trPr>
          <w:trHeight w:val="510"/>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jc w:val="center"/>
              <w:rPr>
                <w:rStyle w:val="NormalCharacter"/>
                <w:rFonts w:ascii="宋体" w:hAnsi="宋体"/>
                <w:color w:val="000000"/>
                <w:sz w:val="24"/>
              </w:rPr>
            </w:pPr>
            <w:r>
              <w:rPr>
                <w:rStyle w:val="NormalCharacter"/>
                <w:rFonts w:ascii="宋体" w:hAnsi="宋体"/>
                <w:color w:val="000000"/>
                <w:sz w:val="24"/>
              </w:rPr>
              <w:t>32</w:t>
            </w:r>
          </w:p>
        </w:tc>
        <w:tc>
          <w:tcPr>
            <w:tcW w:w="1844"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招标文件解释权</w:t>
            </w:r>
          </w:p>
        </w:tc>
        <w:tc>
          <w:tcPr>
            <w:tcW w:w="7087"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12" w:lineRule="auto"/>
              <w:rPr>
                <w:rStyle w:val="NormalCharacter"/>
                <w:rFonts w:ascii="宋体" w:hAnsi="宋体"/>
                <w:color w:val="000000"/>
                <w:sz w:val="24"/>
              </w:rPr>
            </w:pPr>
            <w:r>
              <w:rPr>
                <w:rStyle w:val="NormalCharacter"/>
                <w:rFonts w:ascii="宋体" w:hAnsi="宋体"/>
                <w:color w:val="000000"/>
                <w:sz w:val="24"/>
              </w:rPr>
              <w:t>招标人及代理机构对本招标文件拥有最终解释权。</w:t>
            </w:r>
          </w:p>
        </w:tc>
      </w:tr>
    </w:tbl>
    <w:p w:rsidR="00876949" w:rsidRDefault="003D622E">
      <w:pPr>
        <w:snapToGrid w:val="0"/>
        <w:spacing w:line="400" w:lineRule="exact"/>
        <w:jc w:val="center"/>
        <w:rPr>
          <w:rStyle w:val="NormalCharacter"/>
          <w:color w:val="000000"/>
        </w:rPr>
      </w:pPr>
      <w:r>
        <w:rPr>
          <w:sz w:val="20"/>
        </w:rPr>
        <w:br w:type="page"/>
      </w:r>
    </w:p>
    <w:p w:rsidR="00876949" w:rsidRDefault="003D622E">
      <w:pPr>
        <w:snapToGrid w:val="0"/>
        <w:spacing w:line="400" w:lineRule="exact"/>
        <w:jc w:val="center"/>
        <w:rPr>
          <w:rStyle w:val="NormalCharacter"/>
          <w:rFonts w:hAnsi="宋体"/>
          <w:b/>
          <w:color w:val="000000"/>
        </w:rPr>
      </w:pPr>
      <w:r>
        <w:rPr>
          <w:rStyle w:val="NormalCharacter"/>
          <w:rFonts w:ascii="宋体" w:hAnsi="宋体"/>
          <w:b/>
          <w:color w:val="000000"/>
          <w:sz w:val="28"/>
          <w:szCs w:val="28"/>
        </w:rPr>
        <w:lastRenderedPageBreak/>
        <w:t>（二）投标须知</w:t>
      </w:r>
      <w:r w:rsidR="00130EBE">
        <w:rPr>
          <w:rStyle w:val="NormalCharacter"/>
          <w:rFonts w:ascii="宋体" w:hAnsi="宋体" w:hint="eastAsia"/>
          <w:b/>
          <w:color w:val="000000"/>
          <w:sz w:val="28"/>
          <w:szCs w:val="28"/>
        </w:rPr>
        <w:t>细则</w:t>
      </w:r>
    </w:p>
    <w:p w:rsidR="00876949" w:rsidRDefault="00876949">
      <w:pPr>
        <w:snapToGrid w:val="0"/>
        <w:spacing w:line="440" w:lineRule="exact"/>
        <w:ind w:firstLineChars="200" w:firstLine="482"/>
        <w:jc w:val="center"/>
        <w:rPr>
          <w:rStyle w:val="NormalCharacter"/>
          <w:rFonts w:ascii="宋体" w:hAnsi="宋体"/>
          <w:b/>
          <w:color w:val="000000"/>
          <w:sz w:val="24"/>
        </w:rPr>
      </w:pPr>
    </w:p>
    <w:p w:rsidR="00876949" w:rsidRDefault="003D622E">
      <w:pPr>
        <w:snapToGrid w:val="0"/>
        <w:spacing w:line="440" w:lineRule="exact"/>
        <w:ind w:firstLineChars="200" w:firstLine="482"/>
        <w:jc w:val="center"/>
        <w:rPr>
          <w:rStyle w:val="NormalCharacter"/>
          <w:rFonts w:ascii="宋体" w:hAnsi="宋体"/>
          <w:b/>
          <w:color w:val="000000"/>
          <w:sz w:val="24"/>
        </w:rPr>
      </w:pPr>
      <w:r>
        <w:rPr>
          <w:rStyle w:val="NormalCharacter"/>
          <w:rFonts w:ascii="宋体" w:hAnsi="宋体"/>
          <w:b/>
          <w:color w:val="000000"/>
          <w:sz w:val="24"/>
        </w:rPr>
        <w:t>一、总 则</w:t>
      </w:r>
    </w:p>
    <w:p w:rsidR="00876949" w:rsidRDefault="003D622E">
      <w:pPr>
        <w:snapToGrid w:val="0"/>
        <w:spacing w:line="440" w:lineRule="exact"/>
        <w:ind w:firstLineChars="200" w:firstLine="482"/>
        <w:rPr>
          <w:rStyle w:val="NormalCharacter"/>
          <w:rFonts w:ascii="宋体" w:hAnsi="宋体"/>
          <w:b/>
          <w:color w:val="000000"/>
          <w:sz w:val="24"/>
        </w:rPr>
      </w:pPr>
      <w:r>
        <w:rPr>
          <w:rStyle w:val="NormalCharacter"/>
          <w:rFonts w:ascii="宋体" w:hAnsi="宋体"/>
          <w:b/>
          <w:color w:val="000000"/>
          <w:sz w:val="24"/>
        </w:rPr>
        <w:t>1．项目概况</w:t>
      </w:r>
    </w:p>
    <w:p w:rsidR="00876949" w:rsidRDefault="003D622E">
      <w:pPr>
        <w:snapToGrid w:val="0"/>
        <w:spacing w:line="440" w:lineRule="exact"/>
        <w:ind w:firstLineChars="200" w:firstLine="480"/>
        <w:rPr>
          <w:rStyle w:val="NormalCharacter"/>
          <w:rFonts w:ascii="宋体" w:hAnsi="宋体"/>
          <w:color w:val="000000"/>
          <w:sz w:val="24"/>
        </w:rPr>
      </w:pPr>
      <w:r>
        <w:rPr>
          <w:rStyle w:val="NormalCharacter"/>
          <w:rFonts w:ascii="宋体" w:hAnsi="宋体"/>
          <w:color w:val="000000"/>
          <w:sz w:val="24"/>
        </w:rPr>
        <w:t>1.1 项目名称：</w:t>
      </w:r>
      <w:r>
        <w:rPr>
          <w:rStyle w:val="NormalCharacter"/>
          <w:rFonts w:ascii="宋体" w:hAnsi="宋体" w:hint="eastAsia"/>
          <w:color w:val="000000"/>
          <w:sz w:val="24"/>
        </w:rPr>
        <w:t>徽商物流网络货运平台建设咨询服务项目</w:t>
      </w:r>
      <w:r>
        <w:rPr>
          <w:rStyle w:val="NormalCharacter"/>
          <w:rFonts w:ascii="宋体" w:hAnsi="宋体"/>
          <w:color w:val="000000"/>
          <w:sz w:val="24"/>
        </w:rPr>
        <w:t>；</w:t>
      </w:r>
    </w:p>
    <w:p w:rsidR="00876949" w:rsidRDefault="003D622E">
      <w:pPr>
        <w:snapToGrid w:val="0"/>
        <w:spacing w:line="440" w:lineRule="exact"/>
        <w:ind w:firstLineChars="200" w:firstLine="480"/>
        <w:rPr>
          <w:rStyle w:val="NormalCharacter"/>
          <w:rFonts w:ascii="宋体" w:hAnsi="宋体"/>
          <w:color w:val="000000"/>
          <w:sz w:val="24"/>
        </w:rPr>
      </w:pPr>
      <w:r>
        <w:rPr>
          <w:rStyle w:val="NormalCharacter"/>
          <w:rFonts w:ascii="宋体" w:hAnsi="宋体"/>
          <w:color w:val="000000"/>
          <w:sz w:val="24"/>
        </w:rPr>
        <w:t>1.2服务范围：见投标须知前附表</w:t>
      </w:r>
    </w:p>
    <w:p w:rsidR="00876949" w:rsidRDefault="003D622E">
      <w:pPr>
        <w:snapToGrid w:val="0"/>
        <w:spacing w:line="440" w:lineRule="exact"/>
        <w:ind w:firstLineChars="200" w:firstLine="480"/>
        <w:rPr>
          <w:rStyle w:val="NormalCharacter"/>
          <w:rFonts w:ascii="宋体" w:hAnsi="宋体"/>
          <w:color w:val="000000"/>
          <w:sz w:val="24"/>
          <w:u w:val="single" w:color="000000"/>
        </w:rPr>
      </w:pPr>
      <w:r>
        <w:rPr>
          <w:rStyle w:val="NormalCharacter"/>
          <w:rFonts w:ascii="宋体" w:hAnsi="宋体"/>
          <w:color w:val="000000"/>
          <w:sz w:val="24"/>
        </w:rPr>
        <w:t>1.3 服务周期：见投标须知前附表</w:t>
      </w:r>
    </w:p>
    <w:p w:rsidR="00876949" w:rsidRDefault="003D622E">
      <w:pPr>
        <w:snapToGrid w:val="0"/>
        <w:spacing w:line="440" w:lineRule="exact"/>
        <w:ind w:firstLineChars="200" w:firstLine="480"/>
        <w:rPr>
          <w:rStyle w:val="NormalCharacter"/>
          <w:rFonts w:ascii="宋体" w:hAnsi="宋体"/>
          <w:color w:val="000000"/>
          <w:sz w:val="24"/>
        </w:rPr>
      </w:pPr>
      <w:r>
        <w:rPr>
          <w:rStyle w:val="NormalCharacter"/>
          <w:rFonts w:ascii="宋体" w:hAnsi="宋体"/>
          <w:color w:val="000000"/>
          <w:sz w:val="24"/>
        </w:rPr>
        <w:t>1.4 投标有效期：投标截止期后</w:t>
      </w:r>
      <w:r>
        <w:rPr>
          <w:rStyle w:val="NormalCharacter"/>
          <w:rFonts w:ascii="宋体" w:hAnsi="宋体" w:hint="eastAsia"/>
          <w:color w:val="000000"/>
          <w:sz w:val="24"/>
        </w:rPr>
        <w:t>3</w:t>
      </w:r>
      <w:r>
        <w:rPr>
          <w:rStyle w:val="NormalCharacter"/>
          <w:rFonts w:ascii="宋体" w:hAnsi="宋体"/>
          <w:color w:val="000000"/>
          <w:sz w:val="24"/>
        </w:rPr>
        <w:t>0日历天。</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2．投标费用</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除代理服务费外，本次招标不向投标人收取任何费用，但投标人为准备和进行招标所发生的费用一概自理。投标文件一律不予退还。</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3.语言文字</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除专用术语外，与招标有关的所有语言均使用中文。必须使用专用术语时，专用术语应附有中文解释。</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4.计量单位</w:t>
      </w:r>
    </w:p>
    <w:p w:rsidR="00876949" w:rsidRDefault="003D622E" w:rsidP="003D622E">
      <w:pPr>
        <w:snapToGrid w:val="0"/>
        <w:spacing w:line="440" w:lineRule="exact"/>
        <w:ind w:firstLineChars="177" w:firstLine="425"/>
        <w:rPr>
          <w:rStyle w:val="NormalCharacter"/>
          <w:rFonts w:ascii="宋体" w:hAnsi="宋体"/>
          <w:color w:val="000000"/>
          <w:sz w:val="24"/>
        </w:rPr>
      </w:pPr>
      <w:r>
        <w:rPr>
          <w:rStyle w:val="NormalCharacter"/>
          <w:rFonts w:ascii="宋体" w:hAnsi="宋体"/>
          <w:color w:val="000000"/>
          <w:sz w:val="24"/>
        </w:rPr>
        <w:t>所有计量单位应使用国家法定计量单位。</w:t>
      </w:r>
    </w:p>
    <w:p w:rsidR="00876949" w:rsidRDefault="00876949">
      <w:pPr>
        <w:snapToGrid w:val="0"/>
        <w:spacing w:line="440" w:lineRule="exact"/>
        <w:ind w:firstLineChars="200" w:firstLine="482"/>
        <w:jc w:val="center"/>
        <w:rPr>
          <w:rStyle w:val="NormalCharacter"/>
          <w:rFonts w:ascii="宋体" w:hAnsi="宋体"/>
          <w:b/>
          <w:color w:val="000000"/>
          <w:sz w:val="24"/>
        </w:rPr>
      </w:pPr>
    </w:p>
    <w:p w:rsidR="00876949" w:rsidRDefault="003D622E">
      <w:pPr>
        <w:snapToGrid w:val="0"/>
        <w:spacing w:line="440" w:lineRule="exact"/>
        <w:ind w:firstLineChars="200" w:firstLine="482"/>
        <w:jc w:val="center"/>
        <w:rPr>
          <w:rStyle w:val="NormalCharacter"/>
          <w:rFonts w:ascii="宋体" w:hAnsi="宋体"/>
          <w:b/>
          <w:color w:val="000000"/>
          <w:sz w:val="24"/>
        </w:rPr>
      </w:pPr>
      <w:r>
        <w:rPr>
          <w:rStyle w:val="NormalCharacter"/>
          <w:rFonts w:ascii="宋体" w:hAnsi="宋体"/>
          <w:b/>
          <w:color w:val="000000"/>
          <w:sz w:val="24"/>
        </w:rPr>
        <w:t>二、招标文件</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5、招标文件的组成</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5.1  本招标文件的内容包括：</w:t>
      </w:r>
    </w:p>
    <w:p w:rsidR="00876949" w:rsidRDefault="003D622E" w:rsidP="003D622E">
      <w:pPr>
        <w:snapToGrid w:val="0"/>
        <w:spacing w:line="360" w:lineRule="auto"/>
        <w:ind w:firstLineChars="177" w:firstLine="425"/>
        <w:rPr>
          <w:rStyle w:val="NormalCharacter"/>
          <w:rFonts w:ascii="宋体" w:hAnsi="宋体" w:cs="Times New Roman"/>
          <w:bCs/>
          <w:color w:val="000000"/>
          <w:sz w:val="24"/>
        </w:rPr>
      </w:pPr>
      <w:r>
        <w:rPr>
          <w:rStyle w:val="NormalCharacter"/>
          <w:rFonts w:ascii="宋体" w:hAnsi="宋体"/>
          <w:color w:val="000000"/>
          <w:sz w:val="24"/>
        </w:rPr>
        <w:t xml:space="preserve">（1） 第一章 </w:t>
      </w:r>
      <w:r>
        <w:rPr>
          <w:rStyle w:val="NormalCharacter"/>
          <w:rFonts w:ascii="宋体" w:hAnsi="宋体" w:cs="Times New Roman"/>
          <w:bCs/>
          <w:color w:val="000000"/>
          <w:sz w:val="24"/>
        </w:rPr>
        <w:t>投标邀请书；</w:t>
      </w:r>
    </w:p>
    <w:p w:rsidR="00876949" w:rsidRDefault="003D622E" w:rsidP="003D622E">
      <w:pPr>
        <w:snapToGrid w:val="0"/>
        <w:spacing w:line="360" w:lineRule="auto"/>
        <w:ind w:firstLineChars="177" w:firstLine="425"/>
        <w:rPr>
          <w:rStyle w:val="NormalCharacter"/>
          <w:rFonts w:ascii="宋体" w:hAnsi="宋体" w:cs="Times New Roman"/>
          <w:bCs/>
          <w:color w:val="000000"/>
          <w:sz w:val="24"/>
        </w:rPr>
      </w:pPr>
      <w:r>
        <w:rPr>
          <w:rStyle w:val="NormalCharacter"/>
          <w:rFonts w:ascii="宋体" w:hAnsi="宋体"/>
          <w:color w:val="000000"/>
          <w:sz w:val="24"/>
        </w:rPr>
        <w:t xml:space="preserve">（2） 第二章 </w:t>
      </w:r>
      <w:r>
        <w:rPr>
          <w:rStyle w:val="NormalCharacter"/>
          <w:rFonts w:ascii="宋体" w:hAnsi="宋体" w:cs="Times New Roman"/>
          <w:bCs/>
          <w:color w:val="000000"/>
          <w:sz w:val="24"/>
        </w:rPr>
        <w:t>投标须知；</w:t>
      </w:r>
    </w:p>
    <w:p w:rsidR="00876949" w:rsidRDefault="003D622E" w:rsidP="003D622E">
      <w:pPr>
        <w:snapToGrid w:val="0"/>
        <w:spacing w:line="360" w:lineRule="auto"/>
        <w:ind w:firstLineChars="177" w:firstLine="425"/>
        <w:rPr>
          <w:rStyle w:val="NormalCharacter"/>
          <w:rFonts w:ascii="宋体" w:hAnsi="宋体" w:cs="Times New Roman"/>
          <w:bCs/>
          <w:color w:val="000000"/>
          <w:sz w:val="24"/>
        </w:rPr>
      </w:pPr>
      <w:r>
        <w:rPr>
          <w:rStyle w:val="NormalCharacter"/>
          <w:rFonts w:ascii="宋体" w:hAnsi="宋体"/>
          <w:color w:val="000000"/>
          <w:sz w:val="24"/>
        </w:rPr>
        <w:t xml:space="preserve">（3） 第三章 </w:t>
      </w:r>
      <w:r>
        <w:rPr>
          <w:rStyle w:val="NormalCharacter"/>
          <w:rFonts w:ascii="宋体" w:hAnsi="宋体" w:cs="Times New Roman"/>
          <w:bCs/>
          <w:color w:val="000000"/>
          <w:sz w:val="24"/>
        </w:rPr>
        <w:t>项目需求；</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 xml:space="preserve">（4） 第四章 </w:t>
      </w:r>
      <w:r>
        <w:rPr>
          <w:rStyle w:val="NormalCharacter"/>
          <w:rFonts w:ascii="宋体" w:hAnsi="宋体" w:cs="Times New Roman"/>
          <w:bCs/>
          <w:color w:val="000000"/>
          <w:sz w:val="24"/>
        </w:rPr>
        <w:t>评标办法；</w:t>
      </w:r>
    </w:p>
    <w:p w:rsidR="00876949" w:rsidRDefault="003D622E" w:rsidP="003D622E">
      <w:pPr>
        <w:snapToGrid w:val="0"/>
        <w:spacing w:line="360" w:lineRule="auto"/>
        <w:ind w:firstLineChars="177" w:firstLine="425"/>
        <w:rPr>
          <w:rStyle w:val="NormalCharacter"/>
          <w:rFonts w:ascii="宋体" w:hAnsi="宋体" w:cs="Times New Roman"/>
          <w:bCs/>
          <w:color w:val="000000"/>
          <w:sz w:val="24"/>
        </w:rPr>
      </w:pPr>
      <w:r>
        <w:rPr>
          <w:rStyle w:val="NormalCharacter"/>
          <w:rFonts w:ascii="宋体" w:hAnsi="宋体"/>
          <w:color w:val="000000"/>
          <w:sz w:val="24"/>
        </w:rPr>
        <w:t xml:space="preserve">（5） 第五章 </w:t>
      </w:r>
      <w:r>
        <w:rPr>
          <w:rStyle w:val="NormalCharacter"/>
          <w:rFonts w:ascii="宋体" w:hAnsi="宋体" w:cs="Times New Roman"/>
          <w:bCs/>
          <w:color w:val="000000"/>
          <w:sz w:val="24"/>
        </w:rPr>
        <w:t>投标文件格式；</w:t>
      </w:r>
    </w:p>
    <w:p w:rsidR="00876949" w:rsidRDefault="003D622E" w:rsidP="003D622E">
      <w:pPr>
        <w:snapToGrid w:val="0"/>
        <w:spacing w:line="360" w:lineRule="auto"/>
        <w:ind w:firstLineChars="177" w:firstLine="425"/>
        <w:rPr>
          <w:rStyle w:val="NormalCharacter"/>
          <w:rFonts w:ascii="宋体" w:hAnsi="宋体" w:cs="Times New Roman"/>
          <w:bCs/>
          <w:color w:val="000000"/>
          <w:sz w:val="24"/>
        </w:rPr>
      </w:pPr>
      <w:r>
        <w:rPr>
          <w:rStyle w:val="NormalCharacter"/>
          <w:rFonts w:ascii="宋体" w:hAnsi="宋体" w:cs="Times New Roman"/>
          <w:bCs/>
          <w:color w:val="000000"/>
          <w:sz w:val="24"/>
        </w:rPr>
        <w:t>（6） 第六章 合同文本；</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s="Times New Roman"/>
          <w:bCs/>
          <w:color w:val="000000"/>
          <w:sz w:val="24"/>
        </w:rPr>
        <w:t>（7） 招标人发布的</w:t>
      </w:r>
      <w:r>
        <w:rPr>
          <w:rStyle w:val="NormalCharacter"/>
          <w:rFonts w:ascii="宋体" w:hAnsi="宋体"/>
          <w:color w:val="000000"/>
          <w:sz w:val="24"/>
        </w:rPr>
        <w:t>答疑、补遗文件等（如果有）。</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5.2  投标人应认真阅读招标文件中所有的事项、格式、条件、条款和规范等要求。</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lastRenderedPageBreak/>
        <w:t>5.3  投标人应当按照招标文件的要求编制投标文件。投标文件应对招标文件提出的要求和条件</w:t>
      </w:r>
      <w:proofErr w:type="gramStart"/>
      <w:r>
        <w:rPr>
          <w:rStyle w:val="NormalCharacter"/>
          <w:rFonts w:ascii="宋体" w:hAnsi="宋体"/>
          <w:color w:val="000000"/>
          <w:sz w:val="24"/>
        </w:rPr>
        <w:t>作出</w:t>
      </w:r>
      <w:proofErr w:type="gramEnd"/>
      <w:r>
        <w:rPr>
          <w:rStyle w:val="NormalCharacter"/>
          <w:rFonts w:ascii="宋体" w:hAnsi="宋体"/>
          <w:color w:val="000000"/>
          <w:sz w:val="24"/>
        </w:rPr>
        <w:t>实质性响应。</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6.招标文件的澄清与修改</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6.1  在投标截止时间前的任何时候，招标人都可发出书面补充通知修改招标文件内容，但须给投标人充足的准备时间。</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6.2  投标人应仔细阅读和检查招标文件的全部内容，如有疑问应以书面形式提出，招标人只对在规定截止之前收到的要求澄清的问题予以答复。</w:t>
      </w:r>
    </w:p>
    <w:p w:rsidR="00876949" w:rsidRDefault="003D622E">
      <w:pPr>
        <w:snapToGrid w:val="0"/>
        <w:spacing w:line="440" w:lineRule="exact"/>
        <w:ind w:firstLineChars="177" w:firstLine="426"/>
        <w:jc w:val="center"/>
        <w:rPr>
          <w:rStyle w:val="NormalCharacter"/>
          <w:rFonts w:ascii="宋体" w:hAnsi="宋体"/>
          <w:b/>
          <w:color w:val="000000"/>
          <w:sz w:val="24"/>
        </w:rPr>
      </w:pPr>
      <w:r>
        <w:rPr>
          <w:rStyle w:val="NormalCharacter"/>
          <w:rFonts w:ascii="宋体" w:hAnsi="宋体"/>
          <w:b/>
          <w:color w:val="000000"/>
          <w:sz w:val="24"/>
        </w:rPr>
        <w:t>三、投标文件的编制</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7.投标文件构成与格式</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7.1  投标文件是对招标文件的实质性响应及承诺文件。</w:t>
      </w:r>
      <w:r>
        <w:rPr>
          <w:rStyle w:val="NormalCharacter"/>
          <w:rFonts w:ascii="宋体" w:hAnsi="宋体" w:cs="Times New Roman"/>
          <w:bCs/>
          <w:color w:val="000000"/>
          <w:sz w:val="24"/>
        </w:rPr>
        <w:t>投标文件应至少包含：投标人资质、各类证明、选派为本项目的服务人员组成、投标报价及招标文件要求的相关内容。</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s="Times New Roman"/>
          <w:bCs/>
          <w:color w:val="000000"/>
          <w:sz w:val="24"/>
        </w:rPr>
        <w:t>7.2  除专用术语外，投标文件以及投标人与招标人就有关招标的往来函电均应使用中文。投标人提交的支持性文件和印制的文件可以用另一种语言，但相应内容应翻译成中文，对不同文字文本投标文件的解释发生异议的，以中文文本为准。</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7.3  电报、电话、传真形式的投标概不接受。</w:t>
      </w:r>
    </w:p>
    <w:p w:rsidR="00876949" w:rsidRDefault="003D622E">
      <w:pPr>
        <w:snapToGrid w:val="0"/>
        <w:spacing w:line="360" w:lineRule="auto"/>
        <w:ind w:firstLineChars="177" w:firstLine="426"/>
        <w:rPr>
          <w:rStyle w:val="NormalCharacter"/>
          <w:rFonts w:ascii="宋体" w:hAnsi="宋体"/>
          <w:color w:val="000000"/>
          <w:sz w:val="24"/>
        </w:rPr>
      </w:pPr>
      <w:r>
        <w:rPr>
          <w:rStyle w:val="NormalCharacter"/>
          <w:rFonts w:ascii="宋体" w:hAnsi="宋体"/>
          <w:b/>
          <w:color w:val="000000"/>
          <w:sz w:val="24"/>
        </w:rPr>
        <w:t>8.投标报价</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8.1  投标人的报价应包含完成招标人交付的有关本项目工作所发生的一切应有费用。投标报价为签订合同的依据。</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8.2  投标报价只允许有一个最终报价，任何有选择的报价或替代方案将导致投标无效。</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8.3  除政策性文件规定以外，投标人所报价格在合同实施期间不因市场变化因素而变动。</w:t>
      </w:r>
    </w:p>
    <w:p w:rsidR="00876949" w:rsidRDefault="003D622E">
      <w:pPr>
        <w:snapToGrid w:val="0"/>
        <w:spacing w:line="360" w:lineRule="auto"/>
        <w:ind w:firstLineChars="177" w:firstLine="426"/>
        <w:rPr>
          <w:rStyle w:val="NormalCharacter"/>
          <w:rFonts w:ascii="宋体" w:hAnsi="宋体" w:cs="Times New Roman"/>
          <w:b/>
          <w:bCs/>
          <w:color w:val="000000"/>
          <w:sz w:val="24"/>
        </w:rPr>
      </w:pPr>
      <w:r>
        <w:rPr>
          <w:rStyle w:val="NormalCharacter"/>
          <w:rFonts w:ascii="宋体" w:hAnsi="宋体" w:cs="Times New Roman"/>
          <w:b/>
          <w:bCs/>
          <w:color w:val="000000"/>
          <w:sz w:val="24"/>
        </w:rPr>
        <w:t>9.投标文件内容填写及说明</w:t>
      </w:r>
    </w:p>
    <w:p w:rsidR="00876949" w:rsidRDefault="003D622E" w:rsidP="003D622E">
      <w:pPr>
        <w:snapToGrid w:val="0"/>
        <w:spacing w:line="360" w:lineRule="auto"/>
        <w:ind w:firstLineChars="177" w:firstLine="425"/>
        <w:rPr>
          <w:rStyle w:val="NormalCharacter"/>
          <w:rFonts w:ascii="宋体" w:hAnsi="宋体"/>
          <w:color w:val="000000"/>
          <w:sz w:val="24"/>
          <w:u w:val="single" w:color="000000"/>
        </w:rPr>
      </w:pPr>
      <w:r>
        <w:rPr>
          <w:rStyle w:val="NormalCharacter"/>
          <w:rFonts w:ascii="宋体" w:hAnsi="宋体"/>
          <w:color w:val="000000"/>
          <w:sz w:val="24"/>
        </w:rPr>
        <w:t>9.1  投标文件须对招标文件载明的投标资格、技术、资信、服务、报价等全部要求和条件做出实质性和完整的投标，如果投标文件填报的内容资料不详，或没有提供招标文件中所要求的全部资料、证明及数据，将导致投标无效。</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9.2  投标文件应字迹清楚、编排有序、内容齐全、不得涂改或增删。如有错漏处必须修改，应在修改处加盖投标人公章。</w:t>
      </w:r>
    </w:p>
    <w:p w:rsidR="00876949" w:rsidRDefault="003D622E">
      <w:pPr>
        <w:snapToGrid w:val="0"/>
        <w:spacing w:line="440" w:lineRule="exact"/>
        <w:ind w:firstLineChars="177" w:firstLine="426"/>
        <w:jc w:val="center"/>
        <w:rPr>
          <w:rStyle w:val="NormalCharacter"/>
          <w:rFonts w:ascii="宋体" w:hAnsi="宋体"/>
          <w:b/>
          <w:color w:val="000000"/>
          <w:sz w:val="24"/>
        </w:rPr>
      </w:pPr>
      <w:r>
        <w:rPr>
          <w:rStyle w:val="NormalCharacter"/>
          <w:rFonts w:ascii="宋体" w:hAnsi="宋体"/>
          <w:b/>
          <w:color w:val="000000"/>
          <w:sz w:val="24"/>
        </w:rPr>
        <w:lastRenderedPageBreak/>
        <w:t>四、投标文件的递交</w:t>
      </w:r>
    </w:p>
    <w:p w:rsidR="00876949" w:rsidRDefault="003D622E">
      <w:pPr>
        <w:snapToGrid w:val="0"/>
        <w:spacing w:line="360" w:lineRule="auto"/>
        <w:ind w:firstLineChars="177" w:firstLine="426"/>
        <w:rPr>
          <w:rStyle w:val="NormalCharacter"/>
          <w:rFonts w:ascii="宋体" w:hAnsi="宋体"/>
          <w:b/>
          <w:color w:val="000000"/>
          <w:sz w:val="24"/>
        </w:rPr>
      </w:pPr>
      <w:r>
        <w:rPr>
          <w:rStyle w:val="NormalCharacter"/>
          <w:rFonts w:ascii="宋体" w:hAnsi="宋体"/>
          <w:b/>
          <w:color w:val="000000"/>
          <w:sz w:val="24"/>
        </w:rPr>
        <w:t>10.投标文件的密封和标记</w:t>
      </w:r>
    </w:p>
    <w:p w:rsidR="00876949" w:rsidRDefault="003D622E" w:rsidP="003D622E">
      <w:pPr>
        <w:snapToGrid w:val="0"/>
        <w:spacing w:line="360" w:lineRule="auto"/>
        <w:ind w:firstLineChars="177" w:firstLine="425"/>
        <w:rPr>
          <w:rStyle w:val="NormalCharacter"/>
          <w:rFonts w:ascii="宋体" w:hAnsi="宋体"/>
          <w:color w:val="000000"/>
          <w:sz w:val="24"/>
        </w:rPr>
      </w:pPr>
      <w:r>
        <w:rPr>
          <w:rStyle w:val="NormalCharacter"/>
          <w:rFonts w:ascii="宋体" w:hAnsi="宋体"/>
          <w:color w:val="000000"/>
          <w:sz w:val="24"/>
        </w:rPr>
        <w:t>10.1投标文件须装袋密封，不密封的投标文件无效。封袋上面应标明：</w:t>
      </w:r>
    </w:p>
    <w:p w:rsidR="00876949" w:rsidRDefault="003D622E" w:rsidP="003D622E">
      <w:pPr>
        <w:pStyle w:val="179"/>
        <w:snapToGrid w:val="0"/>
        <w:spacing w:line="360" w:lineRule="auto"/>
        <w:ind w:firstLineChars="177" w:firstLine="425"/>
        <w:rPr>
          <w:rStyle w:val="NormalCharacter"/>
          <w:rFonts w:ascii="宋体" w:hAnsi="宋体"/>
          <w:color w:val="000000"/>
          <w:sz w:val="24"/>
          <w:szCs w:val="24"/>
        </w:rPr>
      </w:pPr>
      <w:r>
        <w:rPr>
          <w:rStyle w:val="NormalCharacter"/>
          <w:rFonts w:ascii="宋体" w:hAnsi="宋体"/>
          <w:color w:val="000000"/>
          <w:sz w:val="24"/>
          <w:szCs w:val="24"/>
        </w:rPr>
        <w:t>（1） 写明招标的项目名称；</w:t>
      </w:r>
    </w:p>
    <w:p w:rsidR="00876949" w:rsidRDefault="003D622E" w:rsidP="003D622E">
      <w:pPr>
        <w:pStyle w:val="179"/>
        <w:snapToGrid w:val="0"/>
        <w:spacing w:line="360" w:lineRule="auto"/>
        <w:ind w:firstLineChars="177" w:firstLine="425"/>
        <w:rPr>
          <w:rStyle w:val="NormalCharacter"/>
          <w:rFonts w:ascii="宋体" w:hAnsi="宋体"/>
          <w:color w:val="000000"/>
          <w:sz w:val="24"/>
          <w:szCs w:val="24"/>
        </w:rPr>
      </w:pPr>
      <w:r>
        <w:rPr>
          <w:rStyle w:val="NormalCharacter"/>
          <w:rFonts w:ascii="宋体" w:hAnsi="宋体"/>
          <w:color w:val="000000"/>
          <w:sz w:val="24"/>
          <w:szCs w:val="24"/>
        </w:rPr>
        <w:t>（2） 写明在</w:t>
      </w:r>
      <w:r>
        <w:rPr>
          <w:rStyle w:val="NormalCharacter"/>
          <w:rFonts w:ascii="宋体" w:hAnsi="宋体"/>
          <w:color w:val="000000"/>
          <w:sz w:val="24"/>
          <w:szCs w:val="24"/>
          <w:u w:val="single" w:color="000000"/>
        </w:rPr>
        <w:t xml:space="preserve">    </w:t>
      </w:r>
      <w:r>
        <w:rPr>
          <w:rStyle w:val="NormalCharacter"/>
          <w:rFonts w:ascii="宋体" w:hAnsi="宋体"/>
          <w:color w:val="000000"/>
          <w:sz w:val="24"/>
          <w:szCs w:val="24"/>
        </w:rPr>
        <w:t>年</w:t>
      </w:r>
      <w:r>
        <w:rPr>
          <w:rStyle w:val="NormalCharacter"/>
          <w:rFonts w:ascii="宋体" w:hAnsi="宋体"/>
          <w:color w:val="000000"/>
          <w:sz w:val="24"/>
          <w:szCs w:val="24"/>
          <w:u w:val="single" w:color="000000"/>
        </w:rPr>
        <w:t xml:space="preserve">    </w:t>
      </w:r>
      <w:r>
        <w:rPr>
          <w:rStyle w:val="NormalCharacter"/>
          <w:rFonts w:ascii="宋体" w:hAnsi="宋体"/>
          <w:color w:val="000000"/>
          <w:sz w:val="24"/>
          <w:szCs w:val="24"/>
        </w:rPr>
        <w:t>月</w:t>
      </w:r>
      <w:r>
        <w:rPr>
          <w:rStyle w:val="NormalCharacter"/>
          <w:rFonts w:ascii="宋体" w:hAnsi="宋体"/>
          <w:color w:val="000000"/>
          <w:sz w:val="24"/>
          <w:szCs w:val="24"/>
          <w:u w:val="single" w:color="000000"/>
        </w:rPr>
        <w:t xml:space="preserve">    </w:t>
      </w:r>
      <w:r>
        <w:rPr>
          <w:rStyle w:val="NormalCharacter"/>
          <w:rFonts w:ascii="宋体" w:hAnsi="宋体"/>
          <w:color w:val="000000"/>
          <w:sz w:val="24"/>
          <w:szCs w:val="24"/>
        </w:rPr>
        <w:t>日</w:t>
      </w:r>
      <w:r>
        <w:rPr>
          <w:rStyle w:val="NormalCharacter"/>
          <w:rFonts w:ascii="宋体" w:hAnsi="宋体"/>
          <w:color w:val="000000"/>
          <w:sz w:val="24"/>
          <w:szCs w:val="24"/>
          <w:u w:val="single" w:color="000000"/>
        </w:rPr>
        <w:t xml:space="preserve">    </w:t>
      </w:r>
      <w:r>
        <w:rPr>
          <w:rStyle w:val="NormalCharacter"/>
          <w:rFonts w:ascii="宋体" w:hAnsi="宋体"/>
          <w:color w:val="000000"/>
          <w:sz w:val="24"/>
          <w:szCs w:val="24"/>
        </w:rPr>
        <w:t>时（投标截止时间）前不准启封；</w:t>
      </w:r>
    </w:p>
    <w:p w:rsidR="00876949" w:rsidRDefault="003D622E" w:rsidP="003D622E">
      <w:pPr>
        <w:pStyle w:val="179"/>
        <w:snapToGrid w:val="0"/>
        <w:spacing w:line="360" w:lineRule="auto"/>
        <w:ind w:firstLineChars="177" w:firstLine="425"/>
        <w:rPr>
          <w:rStyle w:val="NormalCharacter"/>
          <w:rFonts w:ascii="宋体" w:hAnsi="宋体"/>
          <w:color w:val="000000"/>
          <w:sz w:val="24"/>
          <w:szCs w:val="24"/>
        </w:rPr>
      </w:pPr>
      <w:r>
        <w:rPr>
          <w:rStyle w:val="NormalCharacter"/>
          <w:rFonts w:ascii="宋体" w:hAnsi="宋体"/>
          <w:color w:val="000000"/>
          <w:sz w:val="24"/>
          <w:szCs w:val="24"/>
        </w:rPr>
        <w:t>（3） 写明投标人的名称，并加盖投标人单位章。</w:t>
      </w:r>
    </w:p>
    <w:p w:rsidR="00876949" w:rsidRDefault="003D622E" w:rsidP="003D622E">
      <w:pPr>
        <w:pStyle w:val="179"/>
        <w:snapToGrid w:val="0"/>
        <w:spacing w:line="360" w:lineRule="auto"/>
        <w:ind w:firstLineChars="177" w:firstLine="425"/>
        <w:rPr>
          <w:rStyle w:val="NormalCharacter"/>
          <w:rFonts w:ascii="宋体" w:hAnsi="宋体"/>
          <w:color w:val="000000"/>
          <w:sz w:val="24"/>
          <w:szCs w:val="24"/>
        </w:rPr>
      </w:pPr>
      <w:r>
        <w:rPr>
          <w:rStyle w:val="NormalCharacter"/>
          <w:rFonts w:ascii="宋体" w:hAnsi="宋体"/>
          <w:color w:val="000000"/>
          <w:sz w:val="24"/>
          <w:szCs w:val="24"/>
        </w:rPr>
        <w:t>10.2未按招标文件规定的时间、地点递交的投标文件无效。</w:t>
      </w:r>
    </w:p>
    <w:p w:rsidR="00876949" w:rsidRDefault="003D622E">
      <w:pPr>
        <w:snapToGrid w:val="0"/>
        <w:spacing w:line="440" w:lineRule="exact"/>
        <w:ind w:firstLineChars="177" w:firstLine="426"/>
        <w:jc w:val="center"/>
        <w:rPr>
          <w:rStyle w:val="NormalCharacter"/>
          <w:rFonts w:ascii="宋体" w:hAnsi="宋体"/>
          <w:b/>
          <w:color w:val="000000"/>
          <w:sz w:val="24"/>
        </w:rPr>
      </w:pPr>
      <w:r>
        <w:rPr>
          <w:rStyle w:val="NormalCharacter"/>
          <w:rFonts w:ascii="宋体" w:hAnsi="宋体"/>
          <w:b/>
          <w:color w:val="000000"/>
          <w:sz w:val="24"/>
        </w:rPr>
        <w:t>五、成交与签订合同</w:t>
      </w:r>
    </w:p>
    <w:p w:rsidR="00876949" w:rsidRDefault="003D622E">
      <w:pPr>
        <w:snapToGrid w:val="0"/>
        <w:spacing w:line="360" w:lineRule="auto"/>
        <w:rPr>
          <w:rStyle w:val="NormalCharacter"/>
          <w:rFonts w:ascii="宋体" w:hAnsi="宋体"/>
          <w:b/>
          <w:color w:val="000000"/>
          <w:sz w:val="24"/>
        </w:rPr>
      </w:pPr>
      <w:r>
        <w:rPr>
          <w:rStyle w:val="NormalCharacter"/>
          <w:rFonts w:ascii="宋体" w:hAnsi="宋体"/>
          <w:b/>
          <w:color w:val="000000"/>
          <w:sz w:val="24"/>
        </w:rPr>
        <w:t>11.成交</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11.1  招标人不保证投标价格（费率）最低的投标人成交，也没有义务对未成交的投标人作任何解释和说明。</w:t>
      </w:r>
    </w:p>
    <w:p w:rsidR="00876949" w:rsidRDefault="003D622E">
      <w:pPr>
        <w:numPr>
          <w:ilvl w:val="1"/>
          <w:numId w:val="3"/>
        </w:numPr>
        <w:snapToGrid w:val="0"/>
        <w:spacing w:line="360" w:lineRule="auto"/>
        <w:rPr>
          <w:rStyle w:val="NormalCharacter"/>
          <w:rFonts w:ascii="宋体" w:hAnsi="宋体"/>
          <w:color w:val="000000"/>
          <w:sz w:val="24"/>
        </w:rPr>
      </w:pPr>
      <w:r>
        <w:rPr>
          <w:rStyle w:val="NormalCharacter"/>
          <w:rFonts w:ascii="宋体" w:hAnsi="宋体"/>
          <w:color w:val="000000"/>
          <w:sz w:val="24"/>
        </w:rPr>
        <w:t xml:space="preserve"> 凡发现成交候选人有下列行为之一的，其成交无效：</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11.2.1  提供虚假材料谋取成交的；</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11.2.2  与招标人、其他投标人恶意串通的；</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11.2.3  向招标人、招标活动有关人员行贿或者提供其他不正当利益的；</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11.2.4  有法律、法规规定的其他损害招标人利益和社会公共利益情形的；</w:t>
      </w:r>
    </w:p>
    <w:p w:rsidR="00876949" w:rsidRDefault="003D622E">
      <w:pPr>
        <w:snapToGrid w:val="0"/>
        <w:spacing w:line="360" w:lineRule="auto"/>
        <w:rPr>
          <w:rStyle w:val="NormalCharacter"/>
          <w:rFonts w:ascii="宋体" w:hAnsi="宋体"/>
          <w:b/>
          <w:color w:val="000000"/>
          <w:sz w:val="24"/>
        </w:rPr>
      </w:pPr>
      <w:r>
        <w:rPr>
          <w:rStyle w:val="NormalCharacter"/>
          <w:rFonts w:ascii="宋体" w:hAnsi="宋体"/>
          <w:b/>
          <w:color w:val="000000"/>
          <w:sz w:val="24"/>
        </w:rPr>
        <w:t>12.成交通知书</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12.1  招标人将以书面形式向成交人发出成交通知书。成交通知书为合同的组成部分。</w:t>
      </w:r>
    </w:p>
    <w:p w:rsidR="00876949" w:rsidRDefault="003D622E">
      <w:pPr>
        <w:snapToGrid w:val="0"/>
        <w:spacing w:line="360" w:lineRule="auto"/>
        <w:rPr>
          <w:rStyle w:val="NormalCharacter"/>
          <w:rFonts w:ascii="宋体" w:hAnsi="宋体"/>
          <w:color w:val="000000"/>
          <w:sz w:val="24"/>
        </w:rPr>
      </w:pPr>
      <w:r>
        <w:rPr>
          <w:rStyle w:val="NormalCharacter"/>
          <w:rFonts w:ascii="宋体" w:hAnsi="宋体"/>
          <w:color w:val="000000"/>
          <w:sz w:val="24"/>
        </w:rPr>
        <w:t>12.2  招标人向成交人发出成交通知书，对未成交的投标人落选原因不</w:t>
      </w:r>
      <w:proofErr w:type="gramStart"/>
      <w:r>
        <w:rPr>
          <w:rStyle w:val="NormalCharacter"/>
          <w:rFonts w:ascii="宋体" w:hAnsi="宋体"/>
          <w:color w:val="000000"/>
          <w:sz w:val="24"/>
        </w:rPr>
        <w:t>作出</w:t>
      </w:r>
      <w:proofErr w:type="gramEnd"/>
      <w:r>
        <w:rPr>
          <w:rStyle w:val="NormalCharacter"/>
          <w:rFonts w:ascii="宋体" w:hAnsi="宋体"/>
          <w:color w:val="000000"/>
          <w:sz w:val="24"/>
        </w:rPr>
        <w:t>任何说明。</w:t>
      </w:r>
    </w:p>
    <w:p w:rsidR="00876949" w:rsidRDefault="003D622E">
      <w:pPr>
        <w:snapToGrid w:val="0"/>
        <w:spacing w:line="360" w:lineRule="auto"/>
        <w:rPr>
          <w:rStyle w:val="NormalCharacter"/>
          <w:rFonts w:ascii="宋体" w:hAnsi="宋体"/>
          <w:b/>
          <w:color w:val="000000"/>
          <w:sz w:val="24"/>
        </w:rPr>
      </w:pPr>
      <w:r>
        <w:rPr>
          <w:rStyle w:val="NormalCharacter"/>
          <w:rFonts w:ascii="宋体" w:hAnsi="宋体"/>
          <w:b/>
          <w:color w:val="000000"/>
          <w:sz w:val="24"/>
        </w:rPr>
        <w:t>13.签订合同</w:t>
      </w:r>
    </w:p>
    <w:p w:rsidR="00876949" w:rsidRDefault="003D622E">
      <w:pPr>
        <w:snapToGrid w:val="0"/>
        <w:spacing w:line="440" w:lineRule="exact"/>
        <w:ind w:firstLineChars="200" w:firstLine="480"/>
        <w:jc w:val="left"/>
        <w:rPr>
          <w:rStyle w:val="NormalCharacter"/>
          <w:rFonts w:ascii="宋体" w:hAnsi="宋体"/>
          <w:b/>
          <w:color w:val="000000"/>
          <w:sz w:val="24"/>
        </w:rPr>
      </w:pPr>
      <w:r>
        <w:rPr>
          <w:rStyle w:val="NormalCharacter"/>
          <w:rFonts w:ascii="宋体" w:hAnsi="宋体"/>
          <w:color w:val="000000"/>
          <w:sz w:val="24"/>
        </w:rPr>
        <w:t>成交人应在收到成交通知书后的</w:t>
      </w:r>
      <w:r>
        <w:rPr>
          <w:rStyle w:val="NormalCharacter"/>
          <w:rFonts w:ascii="宋体" w:hAnsi="宋体" w:hint="eastAsia"/>
          <w:color w:val="000000"/>
          <w:sz w:val="24"/>
        </w:rPr>
        <w:t>5</w:t>
      </w:r>
      <w:r>
        <w:rPr>
          <w:rStyle w:val="NormalCharacter"/>
          <w:rFonts w:ascii="宋体" w:hAnsi="宋体"/>
          <w:color w:val="000000"/>
          <w:sz w:val="24"/>
        </w:rPr>
        <w:t>天内，派代表前来履行签订合同手续。成交人无正当理由拒签合同的，招标人将取消其成交资格，并追究成交人由此造成的招标人的损失。</w:t>
      </w:r>
    </w:p>
    <w:p w:rsidR="00876949" w:rsidRDefault="003D622E">
      <w:pPr>
        <w:pStyle w:val="UserStyle47"/>
        <w:snapToGrid w:val="0"/>
        <w:spacing w:line="440" w:lineRule="exact"/>
        <w:jc w:val="both"/>
        <w:rPr>
          <w:rStyle w:val="NormalCharacter"/>
          <w:rFonts w:hAnsi="宋体"/>
          <w:b/>
          <w:kern w:val="2"/>
        </w:rPr>
      </w:pPr>
      <w:r>
        <w:rPr>
          <w:rStyle w:val="NormalCharacter"/>
          <w:rFonts w:hAnsi="宋体"/>
          <w:b/>
          <w:kern w:val="2"/>
        </w:rPr>
        <w:t>14.其它</w:t>
      </w:r>
    </w:p>
    <w:p w:rsidR="00876949" w:rsidRDefault="003D622E">
      <w:pPr>
        <w:pStyle w:val="UserStyle47"/>
        <w:snapToGrid w:val="0"/>
        <w:spacing w:line="440" w:lineRule="exact"/>
        <w:jc w:val="both"/>
        <w:rPr>
          <w:rStyle w:val="NormalCharacter"/>
          <w:rFonts w:hAnsi="宋体"/>
        </w:rPr>
      </w:pPr>
      <w:r>
        <w:rPr>
          <w:rStyle w:val="NormalCharacter"/>
          <w:rFonts w:hAnsi="宋体"/>
        </w:rPr>
        <w:t xml:space="preserve">   未尽事宜，按国家和省有关法律、法规、规章要求处理。</w:t>
      </w:r>
    </w:p>
    <w:p w:rsidR="00876949" w:rsidRDefault="003D622E">
      <w:pPr>
        <w:pStyle w:val="Heading1"/>
        <w:snapToGrid w:val="0"/>
        <w:spacing w:before="0" w:after="0" w:line="480" w:lineRule="exact"/>
        <w:jc w:val="center"/>
        <w:rPr>
          <w:rStyle w:val="NormalCharacter"/>
          <w:rFonts w:ascii="宋体" w:hAnsi="宋体"/>
          <w:color w:val="000000"/>
          <w:sz w:val="24"/>
          <w:szCs w:val="24"/>
        </w:rPr>
      </w:pPr>
      <w:r>
        <w:rPr>
          <w:b w:val="0"/>
          <w:sz w:val="20"/>
        </w:rPr>
        <w:br w:type="page"/>
      </w:r>
    </w:p>
    <w:p w:rsidR="00876949" w:rsidRDefault="003D622E">
      <w:pPr>
        <w:pStyle w:val="Heading1"/>
        <w:snapToGrid w:val="0"/>
        <w:spacing w:before="0" w:after="0" w:line="480" w:lineRule="exact"/>
        <w:jc w:val="center"/>
        <w:rPr>
          <w:rStyle w:val="NormalCharacter"/>
          <w:color w:val="000000"/>
        </w:rPr>
      </w:pPr>
      <w:r>
        <w:rPr>
          <w:rStyle w:val="NormalCharacter"/>
          <w:color w:val="000000"/>
        </w:rPr>
        <w:lastRenderedPageBreak/>
        <w:t>第三章</w:t>
      </w:r>
      <w:r>
        <w:rPr>
          <w:rStyle w:val="NormalCharacter"/>
          <w:color w:val="000000"/>
        </w:rPr>
        <w:t xml:space="preserve"> </w:t>
      </w:r>
      <w:r>
        <w:rPr>
          <w:rStyle w:val="NormalCharacter"/>
          <w:color w:val="000000"/>
        </w:rPr>
        <w:t>项目需求</w:t>
      </w:r>
    </w:p>
    <w:p w:rsidR="00876949" w:rsidRDefault="00876949">
      <w:pPr>
        <w:snapToGrid w:val="0"/>
        <w:rPr>
          <w:rStyle w:val="NormalCharacter"/>
          <w:color w:val="000000"/>
        </w:rPr>
      </w:pPr>
    </w:p>
    <w:p w:rsidR="00876949" w:rsidRDefault="003D622E">
      <w:pPr>
        <w:snapToGrid w:val="0"/>
        <w:spacing w:line="44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前注：如投标人对本招标文件有任何疑问或澄清要求，请按本招标文件“投标须知前附表”中的约定方式联系招标人，或接受答疑截止时间</w:t>
      </w:r>
      <w:proofErr w:type="gramStart"/>
      <w:r>
        <w:rPr>
          <w:rStyle w:val="NormalCharacter"/>
          <w:rFonts w:ascii="宋体" w:hAnsi="宋体"/>
          <w:color w:val="000000"/>
          <w:sz w:val="24"/>
          <w:szCs w:val="28"/>
        </w:rPr>
        <w:t>前联系</w:t>
      </w:r>
      <w:proofErr w:type="gramEnd"/>
      <w:r>
        <w:rPr>
          <w:rStyle w:val="NormalCharacter"/>
          <w:rFonts w:ascii="宋体" w:hAnsi="宋体"/>
          <w:color w:val="000000"/>
          <w:sz w:val="24"/>
          <w:szCs w:val="28"/>
        </w:rPr>
        <w:t>招标人。否则视同理解和接受。</w:t>
      </w:r>
    </w:p>
    <w:p w:rsidR="00876949" w:rsidRDefault="003D622E" w:rsidP="006B190A">
      <w:pPr>
        <w:snapToGrid w:val="0"/>
        <w:spacing w:line="440" w:lineRule="exact"/>
        <w:rPr>
          <w:rStyle w:val="NormalCharacter"/>
          <w:rFonts w:ascii="宋体" w:hAnsi="宋体" w:cs="Times New Roman"/>
          <w:b/>
          <w:bCs/>
          <w:color w:val="000000"/>
          <w:sz w:val="24"/>
        </w:rPr>
      </w:pPr>
      <w:r>
        <w:rPr>
          <w:rStyle w:val="NormalCharacter"/>
          <w:rFonts w:ascii="宋体" w:hAnsi="宋体" w:cs="Times New Roman"/>
          <w:b/>
          <w:bCs/>
          <w:color w:val="000000"/>
          <w:sz w:val="24"/>
        </w:rPr>
        <w:t>一、项目情况说明</w:t>
      </w:r>
    </w:p>
    <w:p w:rsidR="00876949" w:rsidRDefault="003D622E">
      <w:pPr>
        <w:snapToGrid w:val="0"/>
        <w:spacing w:line="440" w:lineRule="exact"/>
        <w:ind w:firstLineChars="200" w:firstLine="480"/>
        <w:rPr>
          <w:rStyle w:val="NormalCharacter"/>
          <w:rFonts w:ascii="宋体" w:hAnsi="宋体"/>
          <w:color w:val="000000"/>
          <w:kern w:val="0"/>
          <w:sz w:val="24"/>
        </w:rPr>
      </w:pPr>
      <w:r>
        <w:rPr>
          <w:rStyle w:val="NormalCharacter"/>
          <w:rFonts w:ascii="宋体" w:hAnsi="宋体" w:hint="eastAsia"/>
          <w:color w:val="000000"/>
          <w:sz w:val="24"/>
        </w:rPr>
        <w:t>徽商物流网络货运平台建设咨询服务</w:t>
      </w:r>
      <w:r>
        <w:rPr>
          <w:rStyle w:val="NormalCharacter"/>
          <w:rFonts w:ascii="宋体" w:hAnsi="宋体"/>
          <w:color w:val="000000"/>
          <w:sz w:val="24"/>
        </w:rPr>
        <w:t>项目</w:t>
      </w:r>
      <w:r>
        <w:rPr>
          <w:rStyle w:val="NormalCharacter"/>
          <w:rFonts w:ascii="宋体" w:hAnsi="宋体" w:hint="eastAsia"/>
          <w:color w:val="000000"/>
          <w:sz w:val="24"/>
        </w:rPr>
        <w:t>是徽商物流信息化建设及数字化转型的重要切入点和必要步骤。有利于整合社会运力，有利于提升服务水平，有利于打通内部流程。是徽商物流2021年重点推进项目之一。项目位于安徽省合肥市肥东县徽商大市场。</w:t>
      </w:r>
      <w:r>
        <w:rPr>
          <w:rStyle w:val="NormalCharacter"/>
          <w:rFonts w:ascii="宋体" w:hAnsi="宋体"/>
          <w:color w:val="000000"/>
          <w:sz w:val="24"/>
        </w:rPr>
        <w:t>具体详见招标文件。</w:t>
      </w:r>
    </w:p>
    <w:p w:rsidR="00876949" w:rsidRDefault="003D622E">
      <w:pPr>
        <w:snapToGrid w:val="0"/>
        <w:spacing w:line="440" w:lineRule="exact"/>
        <w:rPr>
          <w:rStyle w:val="NormalCharacter"/>
          <w:rFonts w:cs="Times New Roman"/>
          <w:b/>
          <w:bCs/>
          <w:color w:val="000000"/>
          <w:sz w:val="24"/>
        </w:rPr>
      </w:pPr>
      <w:r>
        <w:rPr>
          <w:rStyle w:val="NormalCharacter"/>
          <w:rFonts w:cs="Times New Roman"/>
          <w:b/>
          <w:bCs/>
          <w:color w:val="000000"/>
          <w:sz w:val="24"/>
        </w:rPr>
        <w:t>二、需求内容</w:t>
      </w:r>
    </w:p>
    <w:p w:rsidR="00876949" w:rsidRDefault="003D622E">
      <w:pPr>
        <w:snapToGrid w:val="0"/>
        <w:spacing w:line="440" w:lineRule="exact"/>
        <w:ind w:firstLineChars="200" w:firstLine="480"/>
        <w:rPr>
          <w:rStyle w:val="NormalCharacter"/>
          <w:rFonts w:ascii="宋体" w:hAnsi="宋体"/>
          <w:color w:val="000000"/>
          <w:sz w:val="24"/>
        </w:rPr>
      </w:pPr>
      <w:r>
        <w:rPr>
          <w:rStyle w:val="NormalCharacter"/>
          <w:rFonts w:ascii="宋体" w:hAnsi="宋体"/>
          <w:color w:val="000000"/>
          <w:sz w:val="24"/>
        </w:rPr>
        <w:t>1、服务范围：承担</w:t>
      </w:r>
      <w:r>
        <w:rPr>
          <w:rStyle w:val="NormalCharacter"/>
          <w:rFonts w:ascii="宋体" w:hAnsi="宋体" w:hint="eastAsia"/>
          <w:color w:val="000000"/>
          <w:sz w:val="24"/>
        </w:rPr>
        <w:t>徽商物流网络货运平台建设咨询服务</w:t>
      </w:r>
      <w:r>
        <w:rPr>
          <w:rStyle w:val="NormalCharacter"/>
          <w:rFonts w:ascii="宋体" w:hAnsi="宋体"/>
          <w:color w:val="000000"/>
          <w:sz w:val="24"/>
        </w:rPr>
        <w:t>项目</w:t>
      </w:r>
      <w:r w:rsidRPr="00130EBE">
        <w:rPr>
          <w:rStyle w:val="NormalCharacter"/>
          <w:rFonts w:ascii="宋体" w:hAnsi="宋体"/>
          <w:color w:val="000000"/>
          <w:sz w:val="24"/>
        </w:rPr>
        <w:t>，主要内容包括但不限于：</w:t>
      </w:r>
      <w:r w:rsidRPr="00130EBE">
        <w:rPr>
          <w:rStyle w:val="NormalCharacter"/>
          <w:rFonts w:ascii="宋体" w:hAnsi="宋体" w:hint="eastAsia"/>
          <w:color w:val="000000"/>
          <w:sz w:val="24"/>
        </w:rPr>
        <w:t>安徽省徽商物流</w:t>
      </w:r>
      <w:r w:rsidRPr="00130EBE">
        <w:rPr>
          <w:rStyle w:val="NormalCharacter"/>
          <w:rFonts w:ascii="宋体" w:hAnsi="宋体"/>
          <w:color w:val="000000"/>
          <w:sz w:val="24"/>
        </w:rPr>
        <w:t>有限公司为在</w:t>
      </w:r>
      <w:r w:rsidRPr="00130EBE">
        <w:rPr>
          <w:rStyle w:val="NormalCharacter"/>
          <w:rFonts w:ascii="宋体" w:hAnsi="宋体" w:hint="eastAsia"/>
          <w:color w:val="000000"/>
          <w:sz w:val="24"/>
        </w:rPr>
        <w:t>安徽</w:t>
      </w:r>
      <w:r w:rsidRPr="00130EBE">
        <w:rPr>
          <w:rStyle w:val="NormalCharacter"/>
          <w:rFonts w:ascii="宋体" w:hAnsi="宋体"/>
          <w:color w:val="000000"/>
          <w:sz w:val="24"/>
        </w:rPr>
        <w:t>省取得网络货运经营资质，开展</w:t>
      </w:r>
      <w:r w:rsidRPr="00130EBE">
        <w:rPr>
          <w:rStyle w:val="NormalCharacter"/>
          <w:rFonts w:ascii="宋体" w:hAnsi="宋体" w:hint="eastAsia"/>
          <w:color w:val="000000"/>
          <w:sz w:val="24"/>
        </w:rPr>
        <w:t>相关业务</w:t>
      </w:r>
      <w:r w:rsidRPr="00130EBE">
        <w:rPr>
          <w:rStyle w:val="NormalCharacter"/>
          <w:rFonts w:ascii="宋体" w:hAnsi="宋体"/>
          <w:color w:val="000000"/>
          <w:sz w:val="24"/>
        </w:rPr>
        <w:t>，此次招标采购采取申报网络平台道路货物运输经营资质的一站式、保姆式服务，包括软件系统开发及独立部署（即软件部署包及数据库部署在招标方服务器）、ICP证书与</w:t>
      </w:r>
      <w:proofErr w:type="gramStart"/>
      <w:r w:rsidRPr="00130EBE">
        <w:rPr>
          <w:rStyle w:val="NormalCharacter"/>
          <w:rFonts w:ascii="宋体" w:hAnsi="宋体"/>
          <w:color w:val="000000"/>
          <w:sz w:val="24"/>
        </w:rPr>
        <w:t>三级</w:t>
      </w:r>
      <w:r w:rsidR="00130EBE">
        <w:rPr>
          <w:rStyle w:val="NormalCharacter"/>
          <w:rFonts w:ascii="宋体" w:hAnsi="宋体"/>
          <w:color w:val="000000"/>
          <w:sz w:val="24"/>
        </w:rPr>
        <w:t>等保办理</w:t>
      </w:r>
      <w:proofErr w:type="gramEnd"/>
      <w:r w:rsidR="00130EBE">
        <w:rPr>
          <w:rStyle w:val="NormalCharacter"/>
          <w:rFonts w:ascii="宋体" w:hAnsi="宋体"/>
          <w:color w:val="000000"/>
          <w:sz w:val="24"/>
        </w:rPr>
        <w:t>、与监管平台的技术测试和对接、资料整理与提交、公开答辩</w:t>
      </w:r>
      <w:r w:rsidR="00130EBE">
        <w:rPr>
          <w:rStyle w:val="NormalCharacter"/>
          <w:rFonts w:ascii="宋体" w:hAnsi="宋体" w:hint="eastAsia"/>
          <w:color w:val="000000"/>
          <w:sz w:val="24"/>
        </w:rPr>
        <w:t>、</w:t>
      </w:r>
      <w:r w:rsidRPr="00130EBE">
        <w:rPr>
          <w:rStyle w:val="NormalCharacter"/>
          <w:rFonts w:ascii="宋体" w:hAnsi="宋体"/>
          <w:color w:val="000000"/>
          <w:sz w:val="24"/>
        </w:rPr>
        <w:t>各级评审</w:t>
      </w:r>
      <w:r w:rsidR="00130EBE">
        <w:rPr>
          <w:rStyle w:val="NormalCharacter"/>
          <w:rFonts w:ascii="宋体" w:hAnsi="宋体" w:hint="eastAsia"/>
          <w:color w:val="000000"/>
          <w:sz w:val="24"/>
        </w:rPr>
        <w:t>与运营指导</w:t>
      </w:r>
      <w:r w:rsidRPr="00130EBE">
        <w:rPr>
          <w:rStyle w:val="NormalCharacter"/>
          <w:rFonts w:ascii="宋体" w:hAnsi="宋体"/>
          <w:color w:val="000000"/>
          <w:sz w:val="24"/>
        </w:rPr>
        <w:t>等各项相关工作。</w:t>
      </w:r>
    </w:p>
    <w:p w:rsidR="00876949" w:rsidRDefault="003D622E">
      <w:pPr>
        <w:snapToGrid w:val="0"/>
        <w:spacing w:line="440" w:lineRule="exact"/>
        <w:ind w:firstLineChars="200" w:firstLine="480"/>
        <w:rPr>
          <w:rStyle w:val="NormalCharacter"/>
          <w:rFonts w:ascii="宋体" w:hAnsi="宋体"/>
          <w:color w:val="000000"/>
          <w:sz w:val="24"/>
        </w:rPr>
      </w:pPr>
      <w:r>
        <w:rPr>
          <w:rStyle w:val="NormalCharacter"/>
          <w:rFonts w:ascii="宋体" w:hAnsi="宋体"/>
          <w:color w:val="000000"/>
          <w:sz w:val="24"/>
        </w:rPr>
        <w:t>2、服务周期：</w:t>
      </w:r>
      <w:r w:rsidR="00130EBE">
        <w:rPr>
          <w:rStyle w:val="NormalCharacter"/>
          <w:rFonts w:ascii="宋体" w:hAnsi="宋体" w:hint="eastAsia"/>
          <w:color w:val="000000"/>
          <w:sz w:val="24"/>
        </w:rPr>
        <w:t>自合同签订之日起，</w:t>
      </w:r>
      <w:proofErr w:type="gramStart"/>
      <w:r w:rsidR="00130EBE">
        <w:rPr>
          <w:rStyle w:val="NormalCharacter"/>
          <w:rFonts w:ascii="宋体" w:hAnsi="宋体" w:hint="eastAsia"/>
          <w:color w:val="000000"/>
          <w:sz w:val="24"/>
        </w:rPr>
        <w:t>至</w:t>
      </w:r>
      <w:r>
        <w:rPr>
          <w:rStyle w:val="NormalCharacter"/>
          <w:rFonts w:ascii="宋体" w:hAnsi="宋体" w:hint="eastAsia"/>
          <w:color w:val="000000"/>
          <w:sz w:val="24"/>
        </w:rPr>
        <w:t>试运营</w:t>
      </w:r>
      <w:proofErr w:type="gramEnd"/>
      <w:r w:rsidR="00130EBE">
        <w:rPr>
          <w:rStyle w:val="NormalCharacter"/>
          <w:rFonts w:ascii="宋体" w:hAnsi="宋体" w:hint="eastAsia"/>
          <w:color w:val="000000"/>
          <w:sz w:val="24"/>
        </w:rPr>
        <w:t>合格</w:t>
      </w:r>
      <w:r>
        <w:rPr>
          <w:rStyle w:val="NormalCharacter"/>
          <w:rFonts w:ascii="宋体" w:hAnsi="宋体" w:hint="eastAsia"/>
          <w:color w:val="000000"/>
          <w:sz w:val="24"/>
        </w:rPr>
        <w:t>止</w:t>
      </w:r>
      <w:r>
        <w:rPr>
          <w:rStyle w:val="NormalCharacter"/>
          <w:rFonts w:ascii="宋体" w:hAnsi="宋体"/>
          <w:color w:val="000000"/>
          <w:sz w:val="24"/>
        </w:rPr>
        <w:t>。</w:t>
      </w:r>
    </w:p>
    <w:p w:rsidR="00876949" w:rsidRDefault="003D622E">
      <w:pPr>
        <w:snapToGrid w:val="0"/>
        <w:spacing w:line="440" w:lineRule="exact"/>
        <w:rPr>
          <w:rStyle w:val="NormalCharacter"/>
          <w:rFonts w:ascii="宋体" w:hAnsi="宋体" w:cs="Times New Roman"/>
          <w:b/>
          <w:bCs/>
          <w:color w:val="000000"/>
          <w:sz w:val="24"/>
        </w:rPr>
      </w:pPr>
      <w:r>
        <w:rPr>
          <w:rStyle w:val="NormalCharacter"/>
          <w:rFonts w:ascii="宋体" w:hAnsi="宋体" w:cs="Times New Roman"/>
          <w:b/>
          <w:bCs/>
          <w:color w:val="000000"/>
          <w:sz w:val="24"/>
        </w:rPr>
        <w:t>三、报价要求</w:t>
      </w:r>
    </w:p>
    <w:p w:rsidR="00876949" w:rsidRDefault="003D622E">
      <w:pPr>
        <w:snapToGrid w:val="0"/>
        <w:spacing w:line="440" w:lineRule="exact"/>
        <w:ind w:firstLine="480"/>
        <w:rPr>
          <w:rStyle w:val="NormalCharacter"/>
          <w:rFonts w:ascii="宋体" w:hAnsi="宋体"/>
          <w:color w:val="000000"/>
          <w:sz w:val="24"/>
        </w:rPr>
      </w:pPr>
      <w:r>
        <w:rPr>
          <w:rStyle w:val="NormalCharacter"/>
          <w:rFonts w:ascii="宋体" w:hAnsi="宋体"/>
          <w:color w:val="000000"/>
          <w:sz w:val="24"/>
        </w:rPr>
        <w:t>按费率报价，具体详见“投标文件格式”中“报价书”。</w:t>
      </w:r>
    </w:p>
    <w:p w:rsidR="00876949" w:rsidRDefault="003D622E">
      <w:pPr>
        <w:snapToGrid w:val="0"/>
        <w:spacing w:line="440" w:lineRule="exact"/>
        <w:rPr>
          <w:rStyle w:val="NormalCharacter"/>
          <w:rFonts w:ascii="宋体" w:hAnsi="宋体"/>
          <w:b/>
          <w:color w:val="000000"/>
          <w:sz w:val="24"/>
        </w:rPr>
      </w:pPr>
      <w:r>
        <w:rPr>
          <w:rStyle w:val="NormalCharacter"/>
          <w:rFonts w:ascii="宋体" w:hAnsi="宋体"/>
          <w:b/>
          <w:color w:val="000000"/>
          <w:sz w:val="24"/>
        </w:rPr>
        <w:t>说明：本项目最高限价详见《投标须知前附表》，投标人报价应小于或等于</w:t>
      </w:r>
      <w:proofErr w:type="gramStart"/>
      <w:r>
        <w:rPr>
          <w:rStyle w:val="NormalCharacter"/>
          <w:rFonts w:ascii="宋体" w:hAnsi="宋体"/>
          <w:b/>
          <w:color w:val="000000"/>
          <w:sz w:val="24"/>
        </w:rPr>
        <w:t>该最高</w:t>
      </w:r>
      <w:proofErr w:type="gramEnd"/>
      <w:r>
        <w:rPr>
          <w:rStyle w:val="NormalCharacter"/>
          <w:rFonts w:ascii="宋体" w:hAnsi="宋体"/>
          <w:b/>
          <w:color w:val="000000"/>
          <w:sz w:val="24"/>
        </w:rPr>
        <w:t>限价，否则按无效标处理。</w:t>
      </w:r>
    </w:p>
    <w:p w:rsidR="00876949" w:rsidRDefault="00876949">
      <w:pPr>
        <w:snapToGrid w:val="0"/>
        <w:spacing w:line="440" w:lineRule="exact"/>
        <w:rPr>
          <w:rStyle w:val="NormalCharacter"/>
          <w:color w:val="000000"/>
        </w:rPr>
      </w:pPr>
    </w:p>
    <w:p w:rsidR="00876949" w:rsidRDefault="003D622E">
      <w:pPr>
        <w:snapToGrid w:val="0"/>
        <w:spacing w:line="440" w:lineRule="exact"/>
        <w:rPr>
          <w:rStyle w:val="NormalCharacter"/>
          <w:rFonts w:ascii="宋体" w:hAnsi="宋体" w:cs="Times New Roman"/>
          <w:b/>
          <w:bCs/>
          <w:color w:val="000000"/>
          <w:sz w:val="24"/>
        </w:rPr>
      </w:pPr>
      <w:r>
        <w:rPr>
          <w:rStyle w:val="NormalCharacter"/>
          <w:rFonts w:ascii="宋体" w:hAnsi="宋体" w:cs="Times New Roman"/>
          <w:b/>
          <w:bCs/>
          <w:color w:val="000000"/>
          <w:sz w:val="24"/>
        </w:rPr>
        <w:t>四、付款方式</w:t>
      </w:r>
    </w:p>
    <w:p w:rsidR="00876949" w:rsidRDefault="003D622E">
      <w:pPr>
        <w:snapToGrid w:val="0"/>
        <w:spacing w:line="440" w:lineRule="exact"/>
        <w:rPr>
          <w:rStyle w:val="NormalCharacter"/>
          <w:rFonts w:ascii="宋体" w:hAnsi="宋体"/>
          <w:color w:val="000000"/>
          <w:sz w:val="24"/>
        </w:rPr>
      </w:pPr>
      <w:r>
        <w:rPr>
          <w:rStyle w:val="NormalCharacter"/>
          <w:rFonts w:ascii="宋体" w:hAnsi="宋体"/>
          <w:color w:val="000000"/>
          <w:sz w:val="24"/>
        </w:rPr>
        <w:t xml:space="preserve">    详见本项目《投标须知前附表。》</w:t>
      </w:r>
    </w:p>
    <w:p w:rsidR="00876949" w:rsidRDefault="00876949">
      <w:pPr>
        <w:snapToGrid w:val="0"/>
        <w:spacing w:line="440" w:lineRule="exact"/>
        <w:rPr>
          <w:rStyle w:val="NormalCharacter"/>
          <w:color w:val="000000"/>
        </w:rPr>
      </w:pPr>
    </w:p>
    <w:p w:rsidR="00876949" w:rsidRDefault="003D622E">
      <w:pPr>
        <w:pStyle w:val="Heading1"/>
        <w:snapToGrid w:val="0"/>
        <w:spacing w:before="0" w:after="0" w:line="480" w:lineRule="exact"/>
        <w:jc w:val="center"/>
        <w:rPr>
          <w:rStyle w:val="NormalCharacter"/>
          <w:color w:val="000000"/>
        </w:rPr>
      </w:pPr>
      <w:r>
        <w:rPr>
          <w:b w:val="0"/>
          <w:sz w:val="20"/>
        </w:rPr>
        <w:br w:type="page"/>
      </w:r>
    </w:p>
    <w:p w:rsidR="00876949" w:rsidRDefault="003D622E">
      <w:pPr>
        <w:pStyle w:val="Heading1"/>
        <w:snapToGrid w:val="0"/>
        <w:spacing w:before="0" w:after="0" w:line="480" w:lineRule="exact"/>
        <w:jc w:val="center"/>
        <w:rPr>
          <w:rStyle w:val="NormalCharacter"/>
          <w:color w:val="000000"/>
        </w:rPr>
      </w:pPr>
      <w:r>
        <w:rPr>
          <w:rStyle w:val="NormalCharacter"/>
          <w:color w:val="000000"/>
        </w:rPr>
        <w:lastRenderedPageBreak/>
        <w:t>第四章</w:t>
      </w:r>
      <w:r>
        <w:rPr>
          <w:rStyle w:val="NormalCharacter"/>
          <w:color w:val="000000"/>
        </w:rPr>
        <w:t xml:space="preserve"> </w:t>
      </w:r>
      <w:r>
        <w:rPr>
          <w:rStyle w:val="NormalCharacter"/>
          <w:color w:val="000000"/>
        </w:rPr>
        <w:t>评审办法</w:t>
      </w:r>
    </w:p>
    <w:p w:rsidR="00876949" w:rsidRDefault="00876949">
      <w:pPr>
        <w:snapToGrid w:val="0"/>
        <w:spacing w:line="480" w:lineRule="exact"/>
        <w:jc w:val="center"/>
        <w:rPr>
          <w:rStyle w:val="NormalCharacter"/>
          <w:rFonts w:ascii="宋体" w:hAnsi="宋体"/>
          <w:b/>
          <w:color w:val="000000"/>
          <w:sz w:val="24"/>
        </w:rPr>
      </w:pPr>
    </w:p>
    <w:p w:rsidR="00876949" w:rsidRDefault="003D622E">
      <w:pPr>
        <w:tabs>
          <w:tab w:val="left" w:pos="360"/>
          <w:tab w:val="left" w:pos="540"/>
          <w:tab w:val="left" w:pos="3600"/>
          <w:tab w:val="left" w:pos="3780"/>
          <w:tab w:val="left" w:pos="8460"/>
          <w:tab w:val="left" w:pos="9180"/>
        </w:tabs>
        <w:snapToGrid w:val="0"/>
        <w:spacing w:line="360" w:lineRule="auto"/>
        <w:ind w:right="-21" w:firstLineChars="200" w:firstLine="480"/>
        <w:rPr>
          <w:rStyle w:val="NormalCharacter"/>
          <w:rFonts w:ascii="宋体" w:hAnsi="宋体"/>
          <w:color w:val="000000"/>
          <w:sz w:val="24"/>
        </w:rPr>
      </w:pPr>
      <w:r>
        <w:rPr>
          <w:rStyle w:val="NormalCharacter"/>
          <w:rFonts w:ascii="宋体" w:hAnsi="宋体"/>
          <w:color w:val="000000"/>
          <w:sz w:val="24"/>
        </w:rPr>
        <w:t>1、招标人将组建评审组对所有投标文件进行评审，评审组由招标人熟悉相关业务的代表，以及有关</w:t>
      </w:r>
      <w:r>
        <w:rPr>
          <w:rStyle w:val="NormalCharacter"/>
          <w:rFonts w:ascii="宋体" w:hAnsi="宋体" w:hint="eastAsia"/>
          <w:color w:val="000000"/>
          <w:sz w:val="24"/>
        </w:rPr>
        <w:t>信息技术</w:t>
      </w:r>
      <w:r>
        <w:rPr>
          <w:rStyle w:val="NormalCharacter"/>
          <w:rFonts w:ascii="宋体" w:hAnsi="宋体"/>
          <w:color w:val="000000"/>
          <w:sz w:val="24"/>
        </w:rPr>
        <w:t>、经济等方面的专家共3人及以上单数组成。评审组按照公平、公正、科学、择优的原则，评价参加本次招标的投标人所提供的投标文件的符合性及响应性等。</w:t>
      </w:r>
    </w:p>
    <w:p w:rsidR="00876949" w:rsidRDefault="003D622E">
      <w:pPr>
        <w:snapToGrid w:val="0"/>
        <w:spacing w:line="500" w:lineRule="exact"/>
        <w:ind w:firstLine="435"/>
        <w:jc w:val="left"/>
        <w:rPr>
          <w:rStyle w:val="NormalCharacter"/>
          <w:rFonts w:ascii="宋体" w:hAnsi="宋体"/>
          <w:color w:val="000000"/>
          <w:sz w:val="24"/>
        </w:rPr>
      </w:pPr>
      <w:r>
        <w:rPr>
          <w:rStyle w:val="NormalCharacter"/>
          <w:rFonts w:ascii="宋体" w:hAnsi="宋体"/>
          <w:color w:val="000000"/>
          <w:sz w:val="24"/>
        </w:rPr>
        <w:t>2、评审组将首先对投标人进行有效性评审，评审结论分为通过和不通过，未通过有效性评审的投标人报价将视为无效报价。</w:t>
      </w:r>
    </w:p>
    <w:p w:rsidR="00876949" w:rsidRDefault="003D622E">
      <w:pPr>
        <w:snapToGrid w:val="0"/>
        <w:spacing w:line="360" w:lineRule="auto"/>
        <w:ind w:right="-10"/>
        <w:jc w:val="center"/>
        <w:rPr>
          <w:rStyle w:val="NormalCharacter"/>
          <w:rFonts w:ascii="宋体" w:hAnsi="宋体"/>
          <w:b/>
          <w:color w:val="000000"/>
          <w:sz w:val="24"/>
        </w:rPr>
      </w:pPr>
      <w:r>
        <w:rPr>
          <w:rStyle w:val="NormalCharacter"/>
          <w:rFonts w:ascii="宋体" w:hAnsi="宋体"/>
          <w:b/>
          <w:color w:val="000000"/>
          <w:sz w:val="24"/>
        </w:rPr>
        <w:t>有效性评审表</w:t>
      </w:r>
    </w:p>
    <w:tbl>
      <w:tblPr>
        <w:tblW w:w="968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0"/>
        <w:gridCol w:w="1701"/>
        <w:gridCol w:w="2693"/>
        <w:gridCol w:w="1276"/>
        <w:gridCol w:w="3306"/>
      </w:tblGrid>
      <w:tr w:rsidR="00876949">
        <w:trPr>
          <w:cantSplit/>
          <w:trHeight w:val="751"/>
        </w:trPr>
        <w:tc>
          <w:tcPr>
            <w:tcW w:w="710"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color w:val="000000"/>
                <w:sz w:val="24"/>
              </w:rPr>
              <w:t>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76949" w:rsidRDefault="003D622E">
            <w:pPr>
              <w:pStyle w:val="UserStyle49"/>
              <w:pBdr>
                <w:bottom w:val="none" w:sz="0" w:space="0" w:color="auto"/>
              </w:pBdr>
              <w:spacing w:line="360" w:lineRule="auto"/>
              <w:ind w:right="-10"/>
              <w:rPr>
                <w:rStyle w:val="NormalCharacter"/>
                <w:rFonts w:ascii="宋体" w:hAnsi="宋体"/>
                <w:color w:val="000000"/>
                <w:kern w:val="2"/>
                <w:szCs w:val="24"/>
              </w:rPr>
            </w:pPr>
            <w:r>
              <w:rPr>
                <w:rStyle w:val="NormalCharacter"/>
                <w:rFonts w:ascii="宋体" w:hAnsi="宋体"/>
                <w:color w:val="000000"/>
                <w:kern w:val="2"/>
                <w:szCs w:val="24"/>
              </w:rPr>
              <w:t>指标名称</w:t>
            </w:r>
          </w:p>
        </w:tc>
        <w:tc>
          <w:tcPr>
            <w:tcW w:w="2693"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color w:val="000000"/>
                <w:sz w:val="24"/>
              </w:rPr>
              <w:t>指标要求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color w:val="000000"/>
                <w:sz w:val="24"/>
              </w:rPr>
              <w:t>是否通过</w:t>
            </w:r>
          </w:p>
        </w:tc>
        <w:tc>
          <w:tcPr>
            <w:tcW w:w="330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color w:val="000000"/>
                <w:sz w:val="24"/>
              </w:rPr>
              <w:t>格式或提交资料要求</w:t>
            </w:r>
          </w:p>
        </w:tc>
      </w:tr>
      <w:tr w:rsidR="00876949">
        <w:trPr>
          <w:cantSplit/>
          <w:trHeight w:val="860"/>
        </w:trPr>
        <w:tc>
          <w:tcPr>
            <w:tcW w:w="710"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color w:val="000000"/>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center"/>
              <w:rPr>
                <w:rStyle w:val="NormalCharacter"/>
                <w:rFonts w:ascii="宋体" w:hAnsi="宋体"/>
                <w:color w:val="000000"/>
                <w:sz w:val="24"/>
                <w:szCs w:val="28"/>
              </w:rPr>
            </w:pPr>
            <w:r>
              <w:rPr>
                <w:rStyle w:val="NormalCharacter"/>
                <w:rFonts w:ascii="宋体" w:hAnsi="宋体"/>
                <w:color w:val="000000"/>
                <w:sz w:val="24"/>
                <w:szCs w:val="28"/>
              </w:rPr>
              <w:t>营业执照</w:t>
            </w:r>
          </w:p>
        </w:tc>
        <w:tc>
          <w:tcPr>
            <w:tcW w:w="2693"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center"/>
              <w:rPr>
                <w:rStyle w:val="NormalCharacter"/>
                <w:rFonts w:ascii="宋体" w:hAnsi="宋体"/>
                <w:color w:val="000000"/>
                <w:sz w:val="24"/>
                <w:szCs w:val="28"/>
              </w:rPr>
            </w:pPr>
            <w:r>
              <w:rPr>
                <w:rStyle w:val="NormalCharacter"/>
                <w:rFonts w:ascii="宋体" w:hAnsi="宋体"/>
                <w:color w:val="000000"/>
                <w:sz w:val="24"/>
                <w:szCs w:val="28"/>
              </w:rPr>
              <w:t>在有效期内</w:t>
            </w:r>
          </w:p>
        </w:tc>
        <w:tc>
          <w:tcPr>
            <w:tcW w:w="127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left"/>
              <w:rPr>
                <w:rStyle w:val="NormalCharacter"/>
                <w:rFonts w:ascii="宋体" w:hAnsi="宋体"/>
                <w:color w:val="000000"/>
                <w:sz w:val="24"/>
              </w:rPr>
            </w:pPr>
            <w:r>
              <w:rPr>
                <w:rStyle w:val="NormalCharacter"/>
                <w:rFonts w:ascii="宋体" w:hAnsi="宋体"/>
                <w:color w:val="000000"/>
                <w:sz w:val="24"/>
              </w:rPr>
              <w:t>提供在有效期内的营业执照</w:t>
            </w:r>
          </w:p>
        </w:tc>
      </w:tr>
      <w:tr w:rsidR="00876949">
        <w:trPr>
          <w:cantSplit/>
          <w:trHeight w:val="888"/>
        </w:trPr>
        <w:tc>
          <w:tcPr>
            <w:tcW w:w="710"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hint="eastAsia"/>
                <w:color w:val="000000"/>
                <w:sz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center"/>
              <w:rPr>
                <w:rStyle w:val="NormalCharacter"/>
                <w:rFonts w:ascii="宋体" w:hAnsi="宋体"/>
                <w:color w:val="000000"/>
                <w:sz w:val="24"/>
                <w:szCs w:val="28"/>
              </w:rPr>
            </w:pPr>
            <w:r>
              <w:rPr>
                <w:rStyle w:val="NormalCharacter"/>
                <w:rFonts w:ascii="宋体" w:hAnsi="宋体"/>
                <w:color w:val="000000"/>
                <w:sz w:val="24"/>
                <w:szCs w:val="28"/>
              </w:rPr>
              <w:t>人员要求</w:t>
            </w:r>
          </w:p>
        </w:tc>
        <w:tc>
          <w:tcPr>
            <w:tcW w:w="2693" w:type="dxa"/>
            <w:tcBorders>
              <w:top w:val="single" w:sz="4" w:space="0" w:color="000000"/>
              <w:left w:val="single" w:sz="4" w:space="0" w:color="000000"/>
              <w:bottom w:val="single" w:sz="4" w:space="0" w:color="000000"/>
              <w:right w:val="single" w:sz="4" w:space="0" w:color="000000"/>
            </w:tcBorders>
            <w:vAlign w:val="center"/>
          </w:tcPr>
          <w:p w:rsidR="00876949" w:rsidRDefault="003D622E">
            <w:pPr>
              <w:pStyle w:val="HtmlNormal"/>
              <w:shd w:val="clear" w:color="auto" w:fill="FFFFFF"/>
              <w:snapToGrid w:val="0"/>
              <w:spacing w:line="400" w:lineRule="exact"/>
              <w:rPr>
                <w:rStyle w:val="NormalCharacter"/>
                <w:rFonts w:ascii="宋体" w:hAnsi="宋体"/>
                <w:color w:val="000000"/>
                <w:szCs w:val="24"/>
              </w:rPr>
            </w:pPr>
            <w:r>
              <w:rPr>
                <w:rStyle w:val="NormalCharacter"/>
                <w:rFonts w:ascii="宋体" w:hAnsi="宋体"/>
                <w:color w:val="000000"/>
                <w:szCs w:val="24"/>
              </w:rPr>
              <w:t>拟任项目负责人须具有</w:t>
            </w:r>
            <w:r>
              <w:rPr>
                <w:rStyle w:val="NormalCharacter"/>
                <w:rFonts w:ascii="宋体" w:hAnsi="宋体" w:hint="eastAsia"/>
                <w:color w:val="000000"/>
                <w:szCs w:val="24"/>
              </w:rPr>
              <w:t>应具备相关服务能力</w:t>
            </w:r>
            <w:r>
              <w:rPr>
                <w:rStyle w:val="NormalCharacter"/>
                <w:rFonts w:ascii="宋体" w:hAnsi="宋体"/>
                <w:color w:val="000000"/>
                <w:szCs w:val="24"/>
              </w:rPr>
              <w:t>，</w:t>
            </w:r>
            <w:r>
              <w:rPr>
                <w:rStyle w:val="NormalCharacter"/>
                <w:rFonts w:ascii="宋体" w:hAnsi="宋体"/>
                <w:color w:val="000000"/>
              </w:rPr>
              <w:t>项目团队人员须</w:t>
            </w:r>
            <w:r>
              <w:rPr>
                <w:rStyle w:val="NormalCharacter"/>
                <w:rFonts w:ascii="宋体" w:hAnsi="宋体"/>
                <w:color w:val="000000"/>
                <w:szCs w:val="24"/>
              </w:rPr>
              <w:t>为本单位员工。</w:t>
            </w:r>
          </w:p>
        </w:tc>
        <w:tc>
          <w:tcPr>
            <w:tcW w:w="127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left"/>
              <w:rPr>
                <w:rStyle w:val="NormalCharacter"/>
                <w:rFonts w:ascii="宋体" w:hAnsi="宋体"/>
                <w:color w:val="000000"/>
                <w:sz w:val="24"/>
                <w:lang w:val="zh-CN"/>
              </w:rPr>
            </w:pPr>
            <w:r>
              <w:rPr>
                <w:rStyle w:val="NormalCharacter"/>
                <w:rFonts w:ascii="宋体" w:hAnsi="宋体"/>
                <w:color w:val="000000"/>
                <w:sz w:val="24"/>
              </w:rPr>
              <w:t>提供相应证明材料、劳动合同或本单位为其缴纳的</w:t>
            </w:r>
            <w:proofErr w:type="gramStart"/>
            <w:r>
              <w:rPr>
                <w:rStyle w:val="NormalCharacter"/>
                <w:rFonts w:ascii="宋体" w:hAnsi="宋体"/>
                <w:color w:val="000000"/>
                <w:sz w:val="24"/>
              </w:rPr>
              <w:t>社保证明</w:t>
            </w:r>
            <w:proofErr w:type="gramEnd"/>
            <w:r>
              <w:rPr>
                <w:rStyle w:val="NormalCharacter"/>
                <w:rFonts w:ascii="宋体" w:hAnsi="宋体"/>
                <w:color w:val="000000"/>
                <w:sz w:val="24"/>
              </w:rPr>
              <w:t>材料。</w:t>
            </w:r>
          </w:p>
        </w:tc>
      </w:tr>
      <w:tr w:rsidR="00876949">
        <w:trPr>
          <w:cantSplit/>
        </w:trPr>
        <w:tc>
          <w:tcPr>
            <w:tcW w:w="710"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hint="eastAsia"/>
                <w:color w:val="000000"/>
                <w:sz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center"/>
              <w:rPr>
                <w:rStyle w:val="NormalCharacter"/>
                <w:rFonts w:ascii="宋体" w:hAnsi="宋体"/>
                <w:color w:val="000000"/>
                <w:sz w:val="24"/>
                <w:szCs w:val="28"/>
              </w:rPr>
            </w:pPr>
            <w:r>
              <w:rPr>
                <w:rStyle w:val="NormalCharacter"/>
                <w:rFonts w:ascii="宋体" w:hAnsi="宋体"/>
                <w:color w:val="000000"/>
                <w:sz w:val="24"/>
                <w:szCs w:val="28"/>
              </w:rPr>
              <w:t>授权书</w:t>
            </w:r>
          </w:p>
        </w:tc>
        <w:tc>
          <w:tcPr>
            <w:tcW w:w="2693"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left"/>
              <w:rPr>
                <w:rStyle w:val="NormalCharacter"/>
                <w:rFonts w:ascii="宋体" w:hAnsi="宋体"/>
                <w:color w:val="000000"/>
                <w:sz w:val="24"/>
                <w:szCs w:val="28"/>
              </w:rPr>
            </w:pPr>
            <w:r>
              <w:rPr>
                <w:rStyle w:val="NormalCharacter"/>
                <w:rFonts w:ascii="宋体" w:hAnsi="宋体"/>
                <w:color w:val="000000"/>
                <w:sz w:val="24"/>
                <w:szCs w:val="28"/>
              </w:rPr>
              <w:t>原件，符合招标文件要求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r>
      <w:tr w:rsidR="00876949">
        <w:trPr>
          <w:cantSplit/>
          <w:trHeight w:val="1273"/>
        </w:trPr>
        <w:tc>
          <w:tcPr>
            <w:tcW w:w="710"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hint="eastAsia"/>
                <w:color w:val="000000"/>
                <w:sz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center"/>
              <w:rPr>
                <w:rStyle w:val="NormalCharacter"/>
                <w:rFonts w:ascii="宋体" w:hAnsi="宋体"/>
                <w:color w:val="000000"/>
                <w:sz w:val="24"/>
                <w:szCs w:val="28"/>
              </w:rPr>
            </w:pPr>
            <w:r>
              <w:rPr>
                <w:rStyle w:val="NormalCharacter"/>
                <w:rFonts w:ascii="宋体" w:hAnsi="宋体"/>
                <w:color w:val="000000"/>
                <w:sz w:val="24"/>
                <w:szCs w:val="28"/>
              </w:rPr>
              <w:t>投标人报价</w:t>
            </w:r>
          </w:p>
        </w:tc>
        <w:tc>
          <w:tcPr>
            <w:tcW w:w="2693"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after="50" w:line="360" w:lineRule="auto"/>
              <w:ind w:right="-10"/>
              <w:jc w:val="left"/>
              <w:rPr>
                <w:rStyle w:val="NormalCharacter"/>
                <w:rFonts w:ascii="宋体" w:hAnsi="宋体" w:cs="Times New Roman"/>
                <w:bCs/>
                <w:color w:val="000000"/>
                <w:sz w:val="24"/>
              </w:rPr>
            </w:pPr>
            <w:r>
              <w:rPr>
                <w:rStyle w:val="NormalCharacter"/>
                <w:color w:val="000000"/>
                <w:sz w:val="24"/>
              </w:rPr>
              <w:t>投标人报价不得高于或等于最高限价</w:t>
            </w:r>
          </w:p>
        </w:tc>
        <w:tc>
          <w:tcPr>
            <w:tcW w:w="127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r>
      <w:tr w:rsidR="00876949">
        <w:trPr>
          <w:cantSplit/>
        </w:trPr>
        <w:tc>
          <w:tcPr>
            <w:tcW w:w="710"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jc w:val="center"/>
              <w:rPr>
                <w:rStyle w:val="NormalCharacter"/>
                <w:rFonts w:ascii="宋体" w:hAnsi="宋体"/>
                <w:color w:val="000000"/>
                <w:sz w:val="24"/>
              </w:rPr>
            </w:pPr>
            <w:r>
              <w:rPr>
                <w:rStyle w:val="NormalCharacter"/>
                <w:rFonts w:ascii="宋体" w:hAnsi="宋体" w:hint="eastAsia"/>
                <w:color w:val="000000"/>
                <w:sz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876949" w:rsidRDefault="003D622E">
            <w:pPr>
              <w:pStyle w:val="Null"/>
              <w:snapToGrid w:val="0"/>
              <w:jc w:val="center"/>
              <w:rPr>
                <w:rStyle w:val="NormalCharacter"/>
                <w:color w:val="000000"/>
              </w:rPr>
            </w:pPr>
            <w:r>
              <w:rPr>
                <w:rStyle w:val="NormalCharacter"/>
                <w:color w:val="000000"/>
              </w:rPr>
              <w:t>其他</w:t>
            </w:r>
          </w:p>
        </w:tc>
        <w:tc>
          <w:tcPr>
            <w:tcW w:w="2693" w:type="dxa"/>
            <w:tcBorders>
              <w:top w:val="single" w:sz="4" w:space="0" w:color="000000"/>
              <w:left w:val="single" w:sz="4" w:space="0" w:color="000000"/>
              <w:bottom w:val="single" w:sz="4" w:space="0" w:color="000000"/>
              <w:right w:val="single" w:sz="4" w:space="0" w:color="000000"/>
            </w:tcBorders>
            <w:vAlign w:val="center"/>
          </w:tcPr>
          <w:p w:rsidR="00876949" w:rsidRDefault="003D622E">
            <w:pPr>
              <w:pStyle w:val="Null"/>
              <w:snapToGrid w:val="0"/>
              <w:rPr>
                <w:rStyle w:val="NormalCharacter"/>
                <w:color w:val="000000"/>
              </w:rPr>
            </w:pPr>
            <w:r>
              <w:rPr>
                <w:rStyle w:val="NormalCharacter"/>
                <w:color w:val="000000"/>
              </w:rPr>
              <w:t>须满足招标文件实质性要求</w:t>
            </w:r>
          </w:p>
        </w:tc>
        <w:tc>
          <w:tcPr>
            <w:tcW w:w="127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360" w:lineRule="auto"/>
              <w:ind w:right="-10"/>
              <w:jc w:val="center"/>
              <w:rPr>
                <w:rStyle w:val="NormalCharacter"/>
                <w:rFonts w:ascii="宋体" w:hAnsi="宋体"/>
                <w:color w:val="000000"/>
                <w:sz w:val="24"/>
              </w:rPr>
            </w:pPr>
          </w:p>
        </w:tc>
      </w:tr>
      <w:tr w:rsidR="00876949">
        <w:trPr>
          <w:cantSplit/>
        </w:trPr>
        <w:tc>
          <w:tcPr>
            <w:tcW w:w="9686" w:type="dxa"/>
            <w:gridSpan w:val="5"/>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360" w:lineRule="auto"/>
              <w:ind w:right="-10"/>
              <w:rPr>
                <w:rStyle w:val="NormalCharacter"/>
                <w:rFonts w:ascii="宋体" w:hAnsi="宋体"/>
                <w:color w:val="000000"/>
                <w:sz w:val="24"/>
              </w:rPr>
            </w:pPr>
            <w:r>
              <w:rPr>
                <w:rStyle w:val="NormalCharacter"/>
                <w:rFonts w:ascii="宋体" w:hAnsi="宋体"/>
                <w:color w:val="000000"/>
                <w:sz w:val="24"/>
              </w:rPr>
              <w:t>评审指标通过标准：投标人必须通过上述全部指标。</w:t>
            </w:r>
          </w:p>
        </w:tc>
      </w:tr>
    </w:tbl>
    <w:p w:rsidR="00876949" w:rsidRDefault="00876949">
      <w:pPr>
        <w:tabs>
          <w:tab w:val="left" w:pos="360"/>
          <w:tab w:val="left" w:pos="540"/>
          <w:tab w:val="left" w:pos="3600"/>
          <w:tab w:val="left" w:pos="3780"/>
          <w:tab w:val="left" w:pos="8460"/>
          <w:tab w:val="left" w:pos="9180"/>
        </w:tabs>
        <w:snapToGrid w:val="0"/>
        <w:spacing w:line="360" w:lineRule="auto"/>
        <w:ind w:right="-21" w:firstLineChars="150" w:firstLine="361"/>
        <w:rPr>
          <w:rStyle w:val="NormalCharacter"/>
          <w:rFonts w:ascii="宋体" w:hAnsi="宋体"/>
          <w:b/>
          <w:color w:val="000000"/>
          <w:sz w:val="24"/>
        </w:rPr>
      </w:pPr>
    </w:p>
    <w:p w:rsidR="00876949" w:rsidRDefault="003D622E">
      <w:pPr>
        <w:tabs>
          <w:tab w:val="left" w:pos="360"/>
          <w:tab w:val="left" w:pos="540"/>
          <w:tab w:val="left" w:pos="3600"/>
          <w:tab w:val="left" w:pos="3780"/>
          <w:tab w:val="left" w:pos="8460"/>
          <w:tab w:val="left" w:pos="9180"/>
        </w:tabs>
        <w:snapToGrid w:val="0"/>
        <w:spacing w:line="360" w:lineRule="auto"/>
        <w:ind w:right="-21" w:firstLineChars="150" w:firstLine="361"/>
        <w:rPr>
          <w:rStyle w:val="NormalCharacter"/>
          <w:rFonts w:ascii="宋体" w:hAnsi="宋体"/>
          <w:b/>
          <w:color w:val="000000"/>
          <w:sz w:val="24"/>
        </w:rPr>
      </w:pPr>
      <w:r>
        <w:rPr>
          <w:rStyle w:val="NormalCharacter"/>
          <w:rFonts w:ascii="宋体" w:hAnsi="宋体"/>
          <w:b/>
          <w:color w:val="000000"/>
          <w:sz w:val="24"/>
        </w:rPr>
        <w:t>注</w:t>
      </w:r>
      <w:r>
        <w:rPr>
          <w:rStyle w:val="NormalCharacter"/>
          <w:rFonts w:ascii="宋体" w:hAnsi="宋体"/>
          <w:color w:val="000000"/>
          <w:sz w:val="24"/>
        </w:rPr>
        <w:t>：</w:t>
      </w:r>
      <w:r>
        <w:rPr>
          <w:rStyle w:val="NormalCharacter"/>
          <w:rFonts w:ascii="宋体" w:hAnsi="宋体"/>
          <w:b/>
          <w:color w:val="000000"/>
          <w:sz w:val="24"/>
        </w:rPr>
        <w:t>以上各项评审所需的所有证件、证明材料均须提供加盖公章的复印件，否则该项评审不予通过。有任何一项未通过的，经评审组确认后投标文件按无效标处理。投标人必须保证所提供材料的真实性和有效性，否则所造成的一切责任由投标人自行承担。</w:t>
      </w:r>
    </w:p>
    <w:p w:rsidR="00876949" w:rsidRDefault="00876949">
      <w:pPr>
        <w:tabs>
          <w:tab w:val="left" w:pos="360"/>
          <w:tab w:val="left" w:pos="540"/>
          <w:tab w:val="left" w:pos="3600"/>
          <w:tab w:val="left" w:pos="3780"/>
          <w:tab w:val="left" w:pos="8460"/>
          <w:tab w:val="left" w:pos="9180"/>
        </w:tabs>
        <w:snapToGrid w:val="0"/>
        <w:spacing w:line="360" w:lineRule="auto"/>
        <w:ind w:right="-21" w:firstLineChars="150" w:firstLine="361"/>
        <w:rPr>
          <w:rStyle w:val="NormalCharacter"/>
          <w:rFonts w:ascii="宋体" w:hAnsi="宋体"/>
          <w:b/>
          <w:color w:val="000000"/>
          <w:sz w:val="24"/>
        </w:rPr>
      </w:pPr>
    </w:p>
    <w:p w:rsidR="00876949" w:rsidRDefault="003D622E">
      <w:pPr>
        <w:tabs>
          <w:tab w:val="left" w:pos="360"/>
          <w:tab w:val="left" w:pos="540"/>
          <w:tab w:val="left" w:pos="3600"/>
          <w:tab w:val="left" w:pos="3780"/>
          <w:tab w:val="left" w:pos="8460"/>
          <w:tab w:val="left" w:pos="9180"/>
        </w:tabs>
        <w:snapToGrid w:val="0"/>
        <w:spacing w:line="360" w:lineRule="auto"/>
        <w:ind w:right="-21" w:firstLineChars="200" w:firstLine="480"/>
        <w:rPr>
          <w:rStyle w:val="NormalCharacter"/>
        </w:rPr>
      </w:pPr>
      <w:r>
        <w:rPr>
          <w:rStyle w:val="NormalCharacter"/>
          <w:rFonts w:ascii="宋体" w:hAnsi="宋体"/>
          <w:color w:val="000000"/>
          <w:sz w:val="24"/>
        </w:rPr>
        <w:lastRenderedPageBreak/>
        <w:t>3、通过有效性评审的投标人即为有效投标人。评审组采用</w:t>
      </w:r>
      <w:r>
        <w:rPr>
          <w:rStyle w:val="NormalCharacter"/>
          <w:rFonts w:ascii="宋体" w:hAnsi="宋体"/>
          <w:b/>
          <w:color w:val="000000"/>
          <w:sz w:val="24"/>
        </w:rPr>
        <w:t>有效最低价</w:t>
      </w:r>
      <w:r>
        <w:rPr>
          <w:rStyle w:val="NormalCharacter"/>
          <w:rFonts w:ascii="宋体" w:hAnsi="宋体"/>
          <w:color w:val="000000"/>
          <w:sz w:val="24"/>
        </w:rPr>
        <w:t>的方式，在满足招标文件全部要求的基础上，确定投标报价最低的投标人为第一中标人，但经评审组认定报价低于成本的除外。</w:t>
      </w:r>
    </w:p>
    <w:p w:rsidR="00876949" w:rsidRDefault="003D622E">
      <w:pPr>
        <w:tabs>
          <w:tab w:val="left" w:pos="360"/>
          <w:tab w:val="left" w:pos="540"/>
          <w:tab w:val="left" w:pos="3600"/>
          <w:tab w:val="left" w:pos="3780"/>
          <w:tab w:val="left" w:pos="8460"/>
          <w:tab w:val="left" w:pos="9180"/>
        </w:tabs>
        <w:snapToGrid w:val="0"/>
        <w:spacing w:line="360" w:lineRule="auto"/>
        <w:ind w:right="-21" w:firstLineChars="150" w:firstLine="360"/>
        <w:rPr>
          <w:rStyle w:val="NormalCharacter"/>
          <w:rFonts w:ascii="宋体" w:hAnsi="宋体"/>
          <w:color w:val="000000"/>
          <w:sz w:val="24"/>
        </w:rPr>
      </w:pPr>
      <w:r>
        <w:rPr>
          <w:rStyle w:val="NormalCharacter"/>
          <w:rFonts w:ascii="宋体" w:hAnsi="宋体"/>
          <w:color w:val="000000"/>
          <w:sz w:val="24"/>
        </w:rPr>
        <w:t>4、投标人成交后，招标人将向成交人发出书面通知书，对于其他投标人的落选不做任何解释。</w:t>
      </w:r>
    </w:p>
    <w:p w:rsidR="00876949" w:rsidRDefault="003D622E" w:rsidP="006E4A9E">
      <w:pPr>
        <w:snapToGrid w:val="0"/>
        <w:spacing w:line="480" w:lineRule="exact"/>
        <w:ind w:firstLineChars="150" w:firstLine="360"/>
        <w:rPr>
          <w:rStyle w:val="NormalCharacter"/>
          <w:rFonts w:ascii="宋体" w:hAnsi="宋体"/>
          <w:color w:val="000000"/>
          <w:sz w:val="24"/>
        </w:rPr>
      </w:pPr>
      <w:r>
        <w:rPr>
          <w:rStyle w:val="NormalCharacter"/>
          <w:rFonts w:ascii="宋体" w:hAnsi="宋体"/>
          <w:color w:val="000000"/>
          <w:sz w:val="24"/>
        </w:rPr>
        <w:t>5、重新招标</w:t>
      </w:r>
    </w:p>
    <w:p w:rsidR="00876949" w:rsidRDefault="003D622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经评审组评审，递交有效投标人不足三家时，评审委员会仍可进行评审。当所有申请文件都不符合招标文件要求的，可以否决所有投标。所有申请被否决后，招标人可重新进行招标。</w:t>
      </w:r>
    </w:p>
    <w:p w:rsidR="006E4A9E" w:rsidRDefault="006E4A9E" w:rsidP="006E4A9E">
      <w:pPr>
        <w:snapToGrid w:val="0"/>
        <w:spacing w:line="480" w:lineRule="exact"/>
        <w:ind w:firstLineChars="150" w:firstLine="360"/>
        <w:rPr>
          <w:rStyle w:val="NormalCharacter"/>
          <w:rFonts w:ascii="宋体" w:hAnsi="宋体"/>
          <w:color w:val="000000"/>
          <w:sz w:val="24"/>
        </w:rPr>
      </w:pPr>
      <w:r>
        <w:rPr>
          <w:rStyle w:val="NormalCharacter"/>
          <w:rFonts w:ascii="宋体" w:hAnsi="宋体" w:hint="eastAsia"/>
          <w:color w:val="000000"/>
          <w:sz w:val="24"/>
        </w:rPr>
        <w:t>6、</w:t>
      </w:r>
      <w:r w:rsidRPr="006E4A9E">
        <w:rPr>
          <w:rStyle w:val="NormalCharacter"/>
          <w:rFonts w:ascii="宋体" w:hAnsi="宋体"/>
          <w:color w:val="000000"/>
          <w:sz w:val="24"/>
        </w:rPr>
        <w:t>评审评分表</w:t>
      </w:r>
    </w:p>
    <w:p w:rsidR="00C81707" w:rsidRPr="00C81707" w:rsidRDefault="00C81707" w:rsidP="00C81707">
      <w:pPr>
        <w:snapToGrid w:val="0"/>
        <w:spacing w:line="480" w:lineRule="exact"/>
        <w:ind w:firstLineChars="200" w:firstLine="480"/>
        <w:rPr>
          <w:rStyle w:val="NormalCharacter"/>
          <w:color w:val="000000"/>
          <w:sz w:val="24"/>
        </w:rPr>
      </w:pPr>
      <w:r>
        <w:rPr>
          <w:rStyle w:val="NormalCharacter"/>
          <w:rFonts w:hint="eastAsia"/>
          <w:color w:val="000000"/>
          <w:sz w:val="24"/>
        </w:rPr>
        <w:t>（</w:t>
      </w:r>
      <w:r>
        <w:rPr>
          <w:rStyle w:val="NormalCharacter"/>
          <w:rFonts w:hint="eastAsia"/>
          <w:color w:val="000000"/>
          <w:sz w:val="24"/>
        </w:rPr>
        <w:t>1</w:t>
      </w:r>
      <w:r>
        <w:rPr>
          <w:rStyle w:val="NormalCharacter"/>
          <w:rFonts w:hint="eastAsia"/>
          <w:color w:val="000000"/>
          <w:sz w:val="24"/>
        </w:rPr>
        <w:t>）</w:t>
      </w:r>
      <w:r w:rsidRPr="00C81707">
        <w:rPr>
          <w:rStyle w:val="NormalCharacter"/>
          <w:rFonts w:hint="eastAsia"/>
          <w:color w:val="000000"/>
          <w:sz w:val="24"/>
        </w:rPr>
        <w:t>投标报价计分标准（</w:t>
      </w:r>
      <w:r w:rsidR="00F20B75">
        <w:rPr>
          <w:rStyle w:val="NormalCharacter"/>
          <w:rFonts w:hint="eastAsia"/>
          <w:color w:val="000000"/>
          <w:sz w:val="24"/>
        </w:rPr>
        <w:t>5</w:t>
      </w:r>
      <w:r w:rsidRPr="00C81707">
        <w:rPr>
          <w:rStyle w:val="NormalCharacter"/>
          <w:rFonts w:hint="eastAsia"/>
          <w:color w:val="000000"/>
          <w:sz w:val="24"/>
        </w:rPr>
        <w:t>0</w:t>
      </w:r>
      <w:r w:rsidRPr="00C81707">
        <w:rPr>
          <w:rStyle w:val="NormalCharacter"/>
          <w:rFonts w:hint="eastAsia"/>
          <w:color w:val="000000"/>
          <w:sz w:val="24"/>
        </w:rPr>
        <w:t>分）</w:t>
      </w:r>
    </w:p>
    <w:tbl>
      <w:tblPr>
        <w:tblW w:w="100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633"/>
        <w:gridCol w:w="1134"/>
        <w:gridCol w:w="6366"/>
      </w:tblGrid>
      <w:tr w:rsidR="00C81707" w:rsidRPr="00C81707" w:rsidTr="00BD29CD">
        <w:trPr>
          <w:trHeight w:val="314"/>
        </w:trPr>
        <w:tc>
          <w:tcPr>
            <w:tcW w:w="917"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序号</w:t>
            </w:r>
          </w:p>
        </w:tc>
        <w:tc>
          <w:tcPr>
            <w:tcW w:w="1633"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项目</w:t>
            </w:r>
          </w:p>
        </w:tc>
        <w:tc>
          <w:tcPr>
            <w:tcW w:w="1134"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标准分</w:t>
            </w:r>
          </w:p>
        </w:tc>
        <w:tc>
          <w:tcPr>
            <w:tcW w:w="6366"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评分标准</w:t>
            </w:r>
          </w:p>
        </w:tc>
      </w:tr>
      <w:tr w:rsidR="00C81707" w:rsidRPr="00C81707" w:rsidTr="00BD29CD">
        <w:trPr>
          <w:cantSplit/>
          <w:trHeight w:val="1085"/>
        </w:trPr>
        <w:tc>
          <w:tcPr>
            <w:tcW w:w="917"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1</w:t>
            </w:r>
          </w:p>
        </w:tc>
        <w:tc>
          <w:tcPr>
            <w:tcW w:w="1633" w:type="dxa"/>
            <w:vAlign w:val="center"/>
          </w:tcPr>
          <w:p w:rsidR="00C81707" w:rsidRPr="00C81707" w:rsidRDefault="00C81707" w:rsidP="00C81707">
            <w:pPr>
              <w:snapToGrid w:val="0"/>
              <w:spacing w:line="480" w:lineRule="exact"/>
              <w:ind w:firstLineChars="200" w:firstLine="480"/>
              <w:rPr>
                <w:rStyle w:val="NormalCharacter"/>
                <w:color w:val="000000"/>
                <w:sz w:val="24"/>
              </w:rPr>
            </w:pPr>
          </w:p>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投标报价</w:t>
            </w:r>
          </w:p>
          <w:p w:rsidR="00C81707" w:rsidRPr="00C81707" w:rsidRDefault="00C81707" w:rsidP="00C81707">
            <w:pPr>
              <w:snapToGrid w:val="0"/>
              <w:spacing w:line="480" w:lineRule="exact"/>
              <w:ind w:firstLineChars="200" w:firstLine="480"/>
              <w:rPr>
                <w:rStyle w:val="NormalCharacter"/>
                <w:color w:val="000000"/>
                <w:sz w:val="24"/>
              </w:rPr>
            </w:pPr>
          </w:p>
        </w:tc>
        <w:tc>
          <w:tcPr>
            <w:tcW w:w="1134" w:type="dxa"/>
            <w:vAlign w:val="center"/>
          </w:tcPr>
          <w:p w:rsidR="00C81707" w:rsidRPr="00C81707" w:rsidRDefault="00D9256F" w:rsidP="00C81707">
            <w:pPr>
              <w:snapToGrid w:val="0"/>
              <w:spacing w:line="480" w:lineRule="exact"/>
              <w:rPr>
                <w:rStyle w:val="NormalCharacter"/>
                <w:color w:val="000000"/>
                <w:sz w:val="24"/>
              </w:rPr>
            </w:pPr>
            <w:r>
              <w:rPr>
                <w:rStyle w:val="NormalCharacter"/>
                <w:rFonts w:hint="eastAsia"/>
                <w:color w:val="000000"/>
                <w:sz w:val="24"/>
              </w:rPr>
              <w:t>5</w:t>
            </w:r>
            <w:r w:rsidR="00C81707" w:rsidRPr="00C81707">
              <w:rPr>
                <w:rStyle w:val="NormalCharacter"/>
                <w:rFonts w:hint="eastAsia"/>
                <w:color w:val="000000"/>
                <w:sz w:val="24"/>
              </w:rPr>
              <w:t>0</w:t>
            </w:r>
            <w:r w:rsidR="00C81707" w:rsidRPr="00C81707">
              <w:rPr>
                <w:rStyle w:val="NormalCharacter"/>
                <w:rFonts w:hint="eastAsia"/>
                <w:color w:val="000000"/>
                <w:sz w:val="24"/>
              </w:rPr>
              <w:t>分</w:t>
            </w:r>
          </w:p>
        </w:tc>
        <w:tc>
          <w:tcPr>
            <w:tcW w:w="6366" w:type="dxa"/>
            <w:vAlign w:val="center"/>
          </w:tcPr>
          <w:p w:rsidR="00C81707" w:rsidRPr="00C81707" w:rsidRDefault="00C81707" w:rsidP="00D9256F">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hint="eastAsia"/>
                <w:color w:val="000000"/>
                <w:sz w:val="24"/>
              </w:rPr>
              <w:t>初步评审合格投标人的投标报价</w:t>
            </w:r>
            <w:r>
              <w:rPr>
                <w:rStyle w:val="NormalCharacter"/>
                <w:rFonts w:ascii="宋体" w:hAnsi="宋体" w:hint="eastAsia"/>
                <w:color w:val="000000"/>
                <w:sz w:val="24"/>
              </w:rPr>
              <w:t>最低的为基准价，另外两家</w:t>
            </w:r>
            <w:r w:rsidRPr="00C81707">
              <w:rPr>
                <w:rStyle w:val="NormalCharacter"/>
                <w:rFonts w:ascii="宋体" w:hAnsi="宋体" w:hint="eastAsia"/>
                <w:color w:val="000000"/>
                <w:sz w:val="24"/>
              </w:rPr>
              <w:t>与评标基准价相比，等于评标基准价的得</w:t>
            </w:r>
            <w:r w:rsidR="00D9256F">
              <w:rPr>
                <w:rStyle w:val="NormalCharacter"/>
                <w:rFonts w:ascii="宋体" w:hAnsi="宋体" w:hint="eastAsia"/>
                <w:color w:val="000000"/>
                <w:sz w:val="24"/>
              </w:rPr>
              <w:t>5</w:t>
            </w:r>
            <w:r w:rsidRPr="00C81707">
              <w:rPr>
                <w:rStyle w:val="NormalCharacter"/>
                <w:rFonts w:ascii="宋体" w:hAnsi="宋体" w:hint="eastAsia"/>
                <w:color w:val="000000"/>
                <w:sz w:val="24"/>
              </w:rPr>
              <w:t>0分；每上浮1%扣0.5</w:t>
            </w:r>
            <w:r>
              <w:rPr>
                <w:rStyle w:val="NormalCharacter"/>
                <w:rFonts w:ascii="宋体" w:hAnsi="宋体" w:hint="eastAsia"/>
                <w:color w:val="000000"/>
                <w:sz w:val="24"/>
              </w:rPr>
              <w:t>分，依此类推，扣完为止。</w:t>
            </w:r>
            <w:r w:rsidRPr="00C81707">
              <w:rPr>
                <w:rStyle w:val="NormalCharacter"/>
                <w:rFonts w:ascii="宋体" w:hAnsi="宋体" w:hint="eastAsia"/>
                <w:color w:val="000000"/>
                <w:sz w:val="24"/>
              </w:rPr>
              <w:t>按插入法计算，保留小数点后二位，第三位四舍五入。</w:t>
            </w:r>
          </w:p>
        </w:tc>
      </w:tr>
    </w:tbl>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2</w:t>
      </w:r>
      <w:r w:rsidRPr="00C81707">
        <w:rPr>
          <w:rStyle w:val="NormalCharacter"/>
          <w:rFonts w:hint="eastAsia"/>
          <w:color w:val="000000"/>
          <w:sz w:val="24"/>
        </w:rPr>
        <w:t>、商务、技术评审标准（</w:t>
      </w:r>
      <w:r w:rsidR="00F20B75">
        <w:rPr>
          <w:rStyle w:val="NormalCharacter"/>
          <w:rFonts w:hint="eastAsia"/>
          <w:color w:val="000000"/>
          <w:sz w:val="24"/>
        </w:rPr>
        <w:t>5</w:t>
      </w:r>
      <w:r w:rsidRPr="00C81707">
        <w:rPr>
          <w:rStyle w:val="NormalCharacter"/>
          <w:rFonts w:hint="eastAsia"/>
          <w:color w:val="000000"/>
          <w:sz w:val="24"/>
        </w:rPr>
        <w:t>0</w:t>
      </w:r>
      <w:r w:rsidRPr="00C81707">
        <w:rPr>
          <w:rStyle w:val="NormalCharacter"/>
          <w:rFonts w:hint="eastAsia"/>
          <w:color w:val="000000"/>
          <w:sz w:val="24"/>
        </w:rPr>
        <w:t>分）</w:t>
      </w:r>
    </w:p>
    <w:tbl>
      <w:tblPr>
        <w:tblW w:w="1012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680"/>
        <w:gridCol w:w="1140"/>
        <w:gridCol w:w="6435"/>
      </w:tblGrid>
      <w:tr w:rsidR="00C81707" w:rsidRPr="00C81707" w:rsidTr="00BD29CD">
        <w:trPr>
          <w:tblHeader/>
        </w:trPr>
        <w:tc>
          <w:tcPr>
            <w:tcW w:w="87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序号</w:t>
            </w:r>
          </w:p>
        </w:tc>
        <w:tc>
          <w:tcPr>
            <w:tcW w:w="168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项目</w:t>
            </w:r>
          </w:p>
        </w:tc>
        <w:tc>
          <w:tcPr>
            <w:tcW w:w="114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标准分</w:t>
            </w:r>
          </w:p>
        </w:tc>
        <w:tc>
          <w:tcPr>
            <w:tcW w:w="6435"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评分标准</w:t>
            </w:r>
          </w:p>
        </w:tc>
      </w:tr>
      <w:tr w:rsidR="00C81707" w:rsidRPr="00C81707" w:rsidTr="00BD29CD">
        <w:tc>
          <w:tcPr>
            <w:tcW w:w="87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1</w:t>
            </w:r>
          </w:p>
        </w:tc>
        <w:tc>
          <w:tcPr>
            <w:tcW w:w="168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系统功能满足程度</w:t>
            </w:r>
          </w:p>
        </w:tc>
        <w:tc>
          <w:tcPr>
            <w:tcW w:w="1140" w:type="dxa"/>
            <w:vAlign w:val="center"/>
          </w:tcPr>
          <w:p w:rsidR="00C81707" w:rsidRPr="00C81707" w:rsidRDefault="00C81707" w:rsidP="00C81707">
            <w:pPr>
              <w:snapToGrid w:val="0"/>
              <w:spacing w:line="480" w:lineRule="exact"/>
              <w:rPr>
                <w:rStyle w:val="NormalCharacter"/>
                <w:color w:val="000000"/>
                <w:sz w:val="24"/>
              </w:rPr>
            </w:pPr>
            <w:r>
              <w:rPr>
                <w:rStyle w:val="NormalCharacter"/>
                <w:rFonts w:hint="eastAsia"/>
                <w:color w:val="000000"/>
                <w:sz w:val="24"/>
              </w:rPr>
              <w:t>15</w:t>
            </w:r>
            <w:r w:rsidRPr="00C81707">
              <w:rPr>
                <w:rStyle w:val="NormalCharacter"/>
                <w:rFonts w:hint="eastAsia"/>
                <w:color w:val="000000"/>
                <w:sz w:val="24"/>
              </w:rPr>
              <w:t>分</w:t>
            </w:r>
          </w:p>
        </w:tc>
        <w:tc>
          <w:tcPr>
            <w:tcW w:w="6435"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系统先进、合理、完整，功能符合性、界面友好性、易操作性以及合作内容的可行性强，软件结构层次合理、清晰，系统功能完善、丰富，软件系统可维护性及扩展性强，完全达到用户要求：</w:t>
            </w:r>
            <w:r w:rsidRPr="00C81707">
              <w:rPr>
                <w:rStyle w:val="NormalCharacter"/>
                <w:rFonts w:hint="eastAsia"/>
                <w:color w:val="000000"/>
                <w:sz w:val="24"/>
              </w:rPr>
              <w:t>10.1-</w:t>
            </w:r>
            <w:r>
              <w:rPr>
                <w:rStyle w:val="NormalCharacter"/>
                <w:rFonts w:hint="eastAsia"/>
                <w:color w:val="000000"/>
                <w:sz w:val="24"/>
              </w:rPr>
              <w:t>15</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系统基本合理，功能符合性、界面友好性、易操作性以及合作内容的可行性较强，软件结构层次较合理、较清晰，系统功能齐全，软件系统可维护性及扩展性较强，基本达到用户要求：</w:t>
            </w:r>
            <w:r w:rsidRPr="00C81707">
              <w:rPr>
                <w:rStyle w:val="NormalCharacter"/>
                <w:rFonts w:hint="eastAsia"/>
                <w:color w:val="000000"/>
                <w:sz w:val="24"/>
              </w:rPr>
              <w:t>5.</w:t>
            </w:r>
            <w:r>
              <w:rPr>
                <w:rStyle w:val="NormalCharacter"/>
                <w:rFonts w:hint="eastAsia"/>
                <w:color w:val="000000"/>
                <w:sz w:val="24"/>
              </w:rPr>
              <w:t>1</w:t>
            </w:r>
            <w:r w:rsidRPr="00C81707">
              <w:rPr>
                <w:rStyle w:val="NormalCharacter"/>
                <w:rFonts w:hint="eastAsia"/>
                <w:color w:val="000000"/>
                <w:sz w:val="24"/>
              </w:rPr>
              <w:t>-10</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color w:val="000000"/>
                <w:sz w:val="24"/>
              </w:rPr>
              <w:t>系统在满足用户要求方面欠缺，功能符合性、界面友</w:t>
            </w:r>
            <w:r w:rsidRPr="00C81707">
              <w:rPr>
                <w:rStyle w:val="NormalCharacter"/>
                <w:rFonts w:ascii="宋体" w:hAnsi="宋体"/>
                <w:color w:val="000000"/>
                <w:sz w:val="24"/>
              </w:rPr>
              <w:lastRenderedPageBreak/>
              <w:t>好性、易操作性以及合作内容的可行性一般，软件结构层次欠合理、欠清晰，软件系统可维护性及扩展性一般，系统功能有遗漏或缺陷：0-</w:t>
            </w:r>
            <w:r w:rsidRPr="00C81707">
              <w:rPr>
                <w:rStyle w:val="NormalCharacter"/>
                <w:rFonts w:ascii="宋体" w:hAnsi="宋体" w:hint="eastAsia"/>
                <w:color w:val="000000"/>
                <w:sz w:val="24"/>
              </w:rPr>
              <w:t>5</w:t>
            </w:r>
            <w:r w:rsidRPr="00C81707">
              <w:rPr>
                <w:rStyle w:val="NormalCharacter"/>
                <w:rFonts w:ascii="宋体" w:hAnsi="宋体"/>
                <w:color w:val="000000"/>
                <w:sz w:val="24"/>
              </w:rPr>
              <w:t>分。</w:t>
            </w:r>
          </w:p>
        </w:tc>
      </w:tr>
      <w:tr w:rsidR="00C81707" w:rsidRPr="00C81707" w:rsidTr="00BD29CD">
        <w:tc>
          <w:tcPr>
            <w:tcW w:w="87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lastRenderedPageBreak/>
              <w:t>2</w:t>
            </w:r>
          </w:p>
        </w:tc>
        <w:tc>
          <w:tcPr>
            <w:tcW w:w="168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服务业绩</w:t>
            </w:r>
          </w:p>
        </w:tc>
        <w:tc>
          <w:tcPr>
            <w:tcW w:w="1140" w:type="dxa"/>
            <w:vAlign w:val="center"/>
          </w:tcPr>
          <w:p w:rsidR="00C81707" w:rsidRPr="00C81707" w:rsidRDefault="00D9256F" w:rsidP="00C81707">
            <w:pPr>
              <w:snapToGrid w:val="0"/>
              <w:spacing w:line="480" w:lineRule="exact"/>
              <w:rPr>
                <w:rStyle w:val="NormalCharacter"/>
                <w:color w:val="000000"/>
                <w:sz w:val="24"/>
              </w:rPr>
            </w:pPr>
            <w:r>
              <w:rPr>
                <w:rStyle w:val="NormalCharacter"/>
                <w:rFonts w:hint="eastAsia"/>
                <w:color w:val="000000"/>
                <w:sz w:val="24"/>
              </w:rPr>
              <w:t>5</w:t>
            </w:r>
            <w:r w:rsidR="00C81707" w:rsidRPr="00C81707">
              <w:rPr>
                <w:rStyle w:val="NormalCharacter"/>
                <w:rFonts w:hint="eastAsia"/>
                <w:color w:val="000000"/>
                <w:sz w:val="24"/>
              </w:rPr>
              <w:t>分</w:t>
            </w:r>
          </w:p>
        </w:tc>
        <w:tc>
          <w:tcPr>
            <w:tcW w:w="6435"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投标人（</w:t>
            </w:r>
            <w:r w:rsidRPr="00C81707">
              <w:rPr>
                <w:rStyle w:val="NormalCharacter"/>
                <w:rFonts w:hint="eastAsia"/>
                <w:color w:val="000000"/>
                <w:sz w:val="24"/>
              </w:rPr>
              <w:t>2017</w:t>
            </w:r>
            <w:r w:rsidRPr="00C81707">
              <w:rPr>
                <w:rStyle w:val="NormalCharacter"/>
                <w:rFonts w:hint="eastAsia"/>
                <w:color w:val="000000"/>
                <w:sz w:val="24"/>
              </w:rPr>
              <w:t>年</w:t>
            </w:r>
            <w:r w:rsidRPr="00C81707">
              <w:rPr>
                <w:rStyle w:val="NormalCharacter"/>
                <w:rFonts w:hint="eastAsia"/>
                <w:color w:val="000000"/>
                <w:sz w:val="24"/>
              </w:rPr>
              <w:t>1</w:t>
            </w:r>
            <w:r w:rsidRPr="00C81707">
              <w:rPr>
                <w:rStyle w:val="NormalCharacter"/>
                <w:rFonts w:hint="eastAsia"/>
                <w:color w:val="000000"/>
                <w:sz w:val="24"/>
              </w:rPr>
              <w:t>月至今）完成的网络货运平台业绩，（根据招标方实际情况协商制定）</w:t>
            </w:r>
          </w:p>
          <w:p w:rsidR="00C81707" w:rsidRPr="00C81707" w:rsidRDefault="00C81707" w:rsidP="00C81707">
            <w:pPr>
              <w:snapToGrid w:val="0"/>
              <w:spacing w:line="480" w:lineRule="exact"/>
              <w:ind w:firstLineChars="200" w:firstLine="480"/>
              <w:rPr>
                <w:rStyle w:val="NormalCharacter"/>
                <w:color w:val="000000"/>
                <w:sz w:val="24"/>
              </w:rPr>
            </w:pPr>
          </w:p>
        </w:tc>
      </w:tr>
      <w:tr w:rsidR="00C81707" w:rsidRPr="00C81707" w:rsidTr="00BD29CD">
        <w:tc>
          <w:tcPr>
            <w:tcW w:w="87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3</w:t>
            </w:r>
          </w:p>
        </w:tc>
        <w:tc>
          <w:tcPr>
            <w:tcW w:w="168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资质能力</w:t>
            </w:r>
          </w:p>
        </w:tc>
        <w:tc>
          <w:tcPr>
            <w:tcW w:w="114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10</w:t>
            </w:r>
            <w:r w:rsidRPr="00C81707">
              <w:rPr>
                <w:rStyle w:val="NormalCharacter"/>
                <w:rFonts w:hint="eastAsia"/>
                <w:color w:val="000000"/>
                <w:sz w:val="24"/>
              </w:rPr>
              <w:t>分</w:t>
            </w:r>
          </w:p>
        </w:tc>
        <w:tc>
          <w:tcPr>
            <w:tcW w:w="6435"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投标人是高新技术企业的，满足的得</w:t>
            </w:r>
            <w:r w:rsidRPr="00C81707">
              <w:rPr>
                <w:rStyle w:val="NormalCharacter"/>
                <w:rFonts w:hint="eastAsia"/>
                <w:color w:val="000000"/>
                <w:sz w:val="24"/>
              </w:rPr>
              <w:t>1</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r w:rsidRPr="00C81707">
              <w:rPr>
                <w:rStyle w:val="NormalCharacter"/>
                <w:rFonts w:hint="eastAsia"/>
                <w:color w:val="000000"/>
                <w:sz w:val="24"/>
              </w:rPr>
              <w:t>双</w:t>
            </w:r>
            <w:proofErr w:type="gramStart"/>
            <w:r w:rsidRPr="00C81707">
              <w:rPr>
                <w:rStyle w:val="NormalCharacter"/>
                <w:rFonts w:hint="eastAsia"/>
                <w:color w:val="000000"/>
                <w:sz w:val="24"/>
              </w:rPr>
              <w:t>软企业</w:t>
            </w:r>
            <w:proofErr w:type="gramEnd"/>
            <w:r w:rsidRPr="00C81707">
              <w:rPr>
                <w:rStyle w:val="NormalCharacter"/>
                <w:rFonts w:hint="eastAsia"/>
                <w:color w:val="000000"/>
                <w:sz w:val="24"/>
              </w:rPr>
              <w:t>证书资质的得</w:t>
            </w:r>
            <w:r w:rsidRPr="00C81707">
              <w:rPr>
                <w:rStyle w:val="NormalCharacter"/>
                <w:rFonts w:ascii="宋体" w:hAnsi="宋体" w:hint="eastAsia"/>
                <w:color w:val="000000"/>
                <w:sz w:val="24"/>
              </w:rPr>
              <w:t>1</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color w:val="000000"/>
                <w:sz w:val="24"/>
              </w:rPr>
              <w:t>投标人拥有国家级、省部级</w:t>
            </w:r>
            <w:r w:rsidRPr="00C81707">
              <w:rPr>
                <w:rStyle w:val="NormalCharacter"/>
                <w:rFonts w:ascii="宋体" w:hAnsi="宋体" w:hint="eastAsia"/>
                <w:color w:val="000000"/>
                <w:sz w:val="24"/>
              </w:rPr>
              <w:t>物流相关</w:t>
            </w:r>
            <w:r w:rsidRPr="00C81707">
              <w:rPr>
                <w:rStyle w:val="NormalCharacter"/>
                <w:rFonts w:ascii="宋体" w:hAnsi="宋体"/>
                <w:color w:val="000000"/>
                <w:sz w:val="24"/>
              </w:rPr>
              <w:t>信息平台类荣誉</w:t>
            </w:r>
            <w:r w:rsidRPr="00C81707">
              <w:rPr>
                <w:rStyle w:val="NormalCharacter"/>
                <w:rFonts w:ascii="宋体" w:hAnsi="宋体" w:hint="eastAsia"/>
                <w:color w:val="000000"/>
                <w:sz w:val="24"/>
              </w:rPr>
              <w:t>和项目</w:t>
            </w:r>
            <w:r w:rsidRPr="00C81707">
              <w:rPr>
                <w:rStyle w:val="NormalCharacter"/>
                <w:rFonts w:ascii="宋体" w:hAnsi="宋体"/>
                <w:color w:val="000000"/>
                <w:sz w:val="24"/>
              </w:rPr>
              <w:t>的，每提供一个得</w:t>
            </w:r>
            <w:r w:rsidRPr="00C81707">
              <w:rPr>
                <w:rStyle w:val="NormalCharacter"/>
                <w:rFonts w:ascii="宋体" w:hAnsi="宋体" w:hint="eastAsia"/>
                <w:color w:val="000000"/>
                <w:sz w:val="24"/>
              </w:rPr>
              <w:t>1</w:t>
            </w:r>
            <w:r w:rsidRPr="00C81707">
              <w:rPr>
                <w:rStyle w:val="NormalCharacter"/>
                <w:rFonts w:ascii="宋体" w:hAnsi="宋体"/>
                <w:color w:val="000000"/>
                <w:sz w:val="24"/>
              </w:rPr>
              <w:t>分，最多得</w:t>
            </w:r>
            <w:r w:rsidRPr="00C81707">
              <w:rPr>
                <w:rStyle w:val="NormalCharacter"/>
                <w:rFonts w:ascii="宋体" w:hAnsi="宋体" w:hint="eastAsia"/>
                <w:color w:val="000000"/>
                <w:sz w:val="24"/>
              </w:rPr>
              <w:t>3</w:t>
            </w:r>
            <w:r w:rsidRPr="00C81707">
              <w:rPr>
                <w:rStyle w:val="NormalCharacter"/>
                <w:rFonts w:ascii="宋体" w:hAnsi="宋体"/>
                <w:color w:val="000000"/>
                <w:sz w:val="24"/>
              </w:rPr>
              <w:t>分。</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hint="eastAsia"/>
                <w:color w:val="000000"/>
                <w:sz w:val="24"/>
              </w:rPr>
              <w:t>拥有50项以上软件著作权得2分，25项以上的1份，否则不得分。</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hint="eastAsia"/>
                <w:color w:val="000000"/>
                <w:sz w:val="24"/>
              </w:rPr>
              <w:t>近两年纳税信用等级为A级的得1分。</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hint="eastAsia"/>
                <w:color w:val="000000"/>
                <w:sz w:val="24"/>
              </w:rPr>
              <w:t>项目组成员含有PMP认证项目管理师和3个以上信息系统项目管理师，满足的2分，仅具有PMP或信息系统项目管理师的1分，否则不得分。</w:t>
            </w:r>
          </w:p>
        </w:tc>
      </w:tr>
      <w:tr w:rsidR="00C81707" w:rsidRPr="00C81707" w:rsidTr="00BD29CD">
        <w:tc>
          <w:tcPr>
            <w:tcW w:w="87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4</w:t>
            </w:r>
          </w:p>
        </w:tc>
        <w:tc>
          <w:tcPr>
            <w:tcW w:w="168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售后服务方案</w:t>
            </w:r>
          </w:p>
        </w:tc>
        <w:tc>
          <w:tcPr>
            <w:tcW w:w="114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10</w:t>
            </w:r>
            <w:r w:rsidRPr="00C81707">
              <w:rPr>
                <w:rStyle w:val="NormalCharacter"/>
                <w:rFonts w:hint="eastAsia"/>
                <w:color w:val="000000"/>
                <w:sz w:val="24"/>
              </w:rPr>
              <w:t>分</w:t>
            </w:r>
          </w:p>
        </w:tc>
        <w:tc>
          <w:tcPr>
            <w:tcW w:w="6435"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具备完备的服务体系，售后服务文档完整，满足招标人的各项维护时限要求，后期服务针对本项目有专项售后小组、人员和队伍，突发状况应对预案合理，满足采购要求：</w:t>
            </w:r>
            <w:r w:rsidRPr="00C81707">
              <w:rPr>
                <w:rStyle w:val="NormalCharacter"/>
                <w:rFonts w:hint="eastAsia"/>
                <w:color w:val="000000"/>
                <w:sz w:val="24"/>
              </w:rPr>
              <w:t>5.1-10</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具备完备的服务系统，售后服务文档较完整，满足招标人的各项维护时限要求，后期服务组织无针对性，突发状况应对预案较合理，满足采购需求：</w:t>
            </w:r>
            <w:r w:rsidRPr="00C81707">
              <w:rPr>
                <w:rStyle w:val="NormalCharacter"/>
                <w:rFonts w:hint="eastAsia"/>
                <w:color w:val="000000"/>
                <w:sz w:val="24"/>
              </w:rPr>
              <w:t>2.1-4</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售后服务体系、响应时限等一般的：</w:t>
            </w:r>
            <w:r w:rsidRPr="00C81707">
              <w:rPr>
                <w:rStyle w:val="NormalCharacter"/>
                <w:rFonts w:hint="eastAsia"/>
                <w:color w:val="000000"/>
                <w:sz w:val="24"/>
              </w:rPr>
              <w:t>0-5</w:t>
            </w:r>
            <w:r w:rsidRPr="00C81707">
              <w:rPr>
                <w:rStyle w:val="NormalCharacter"/>
                <w:rFonts w:hint="eastAsia"/>
                <w:color w:val="000000"/>
                <w:sz w:val="24"/>
              </w:rPr>
              <w:t>分</w:t>
            </w:r>
          </w:p>
        </w:tc>
      </w:tr>
      <w:tr w:rsidR="00C81707" w:rsidRPr="00C81707" w:rsidTr="00BD29CD">
        <w:tc>
          <w:tcPr>
            <w:tcW w:w="870"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5</w:t>
            </w:r>
          </w:p>
        </w:tc>
        <w:tc>
          <w:tcPr>
            <w:tcW w:w="168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t>技术实施方案及质量保证措</w:t>
            </w:r>
            <w:r w:rsidRPr="00C81707">
              <w:rPr>
                <w:rStyle w:val="NormalCharacter"/>
                <w:rFonts w:hint="eastAsia"/>
                <w:color w:val="000000"/>
                <w:sz w:val="24"/>
              </w:rPr>
              <w:lastRenderedPageBreak/>
              <w:t>施</w:t>
            </w:r>
          </w:p>
        </w:tc>
        <w:tc>
          <w:tcPr>
            <w:tcW w:w="1140" w:type="dxa"/>
            <w:vAlign w:val="center"/>
          </w:tcPr>
          <w:p w:rsidR="00C81707" w:rsidRPr="00C81707" w:rsidRDefault="00C81707" w:rsidP="00C81707">
            <w:pPr>
              <w:snapToGrid w:val="0"/>
              <w:spacing w:line="480" w:lineRule="exact"/>
              <w:rPr>
                <w:rStyle w:val="NormalCharacter"/>
                <w:color w:val="000000"/>
                <w:sz w:val="24"/>
              </w:rPr>
            </w:pPr>
            <w:r w:rsidRPr="00C81707">
              <w:rPr>
                <w:rStyle w:val="NormalCharacter"/>
                <w:rFonts w:hint="eastAsia"/>
                <w:color w:val="000000"/>
                <w:sz w:val="24"/>
              </w:rPr>
              <w:lastRenderedPageBreak/>
              <w:t>10</w:t>
            </w:r>
            <w:r w:rsidRPr="00C81707">
              <w:rPr>
                <w:rStyle w:val="NormalCharacter"/>
                <w:rFonts w:hint="eastAsia"/>
                <w:color w:val="000000"/>
                <w:sz w:val="24"/>
              </w:rPr>
              <w:t>分</w:t>
            </w:r>
          </w:p>
        </w:tc>
        <w:tc>
          <w:tcPr>
            <w:tcW w:w="6435" w:type="dxa"/>
            <w:vAlign w:val="center"/>
          </w:tcPr>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设计方案合理，内容详细，系统配置完善，达到或优于招标要求，项目实施计划科学可行，实施方案合理、内</w:t>
            </w:r>
            <w:r w:rsidRPr="00C81707">
              <w:rPr>
                <w:rStyle w:val="NormalCharacter"/>
                <w:rFonts w:hint="eastAsia"/>
                <w:color w:val="000000"/>
                <w:sz w:val="24"/>
              </w:rPr>
              <w:lastRenderedPageBreak/>
              <w:t>容详细，完全满足项目实施要求：</w:t>
            </w:r>
            <w:r w:rsidRPr="00C81707">
              <w:rPr>
                <w:rStyle w:val="NormalCharacter"/>
                <w:rFonts w:hint="eastAsia"/>
                <w:color w:val="000000"/>
                <w:sz w:val="24"/>
              </w:rPr>
              <w:t>8.1-10</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技术实施方案较合理，内容较详细，系统配置合理，基本达到招标要求，项目实施计划较合理，实施方案较合理、内容较详细，基本满足项目实施要求，但有不足之处：</w:t>
            </w:r>
            <w:r w:rsidRPr="00C81707">
              <w:rPr>
                <w:rStyle w:val="NormalCharacter"/>
                <w:rFonts w:hint="eastAsia"/>
                <w:color w:val="000000"/>
                <w:sz w:val="24"/>
              </w:rPr>
              <w:t>4.1-8</w:t>
            </w:r>
            <w:r w:rsidRPr="00C81707">
              <w:rPr>
                <w:rStyle w:val="NormalCharacter"/>
                <w:rFonts w:hint="eastAsia"/>
                <w:color w:val="000000"/>
                <w:sz w:val="24"/>
              </w:rPr>
              <w:t>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设计方案一般，内容有遗漏，配置欠合理；项目实施计划可行性交叉，实施方案一般，内容有遗漏，难以保证项目实施：</w:t>
            </w:r>
            <w:r w:rsidRPr="00C81707">
              <w:rPr>
                <w:rStyle w:val="NormalCharacter"/>
                <w:rFonts w:hint="eastAsia"/>
                <w:color w:val="000000"/>
                <w:sz w:val="24"/>
              </w:rPr>
              <w:t>0-4</w:t>
            </w:r>
            <w:r w:rsidRPr="00C81707">
              <w:rPr>
                <w:rStyle w:val="NormalCharacter"/>
                <w:rFonts w:hint="eastAsia"/>
                <w:color w:val="000000"/>
                <w:sz w:val="24"/>
              </w:rPr>
              <w:t>分</w:t>
            </w:r>
          </w:p>
        </w:tc>
      </w:tr>
    </w:tbl>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lastRenderedPageBreak/>
        <w:t>说明：</w:t>
      </w:r>
      <w:r w:rsidRPr="00C81707">
        <w:rPr>
          <w:rStyle w:val="NormalCharacter"/>
          <w:rFonts w:hint="eastAsia"/>
          <w:color w:val="000000"/>
          <w:sz w:val="24"/>
        </w:rPr>
        <w:t>1.</w:t>
      </w:r>
      <w:r w:rsidRPr="00C81707">
        <w:rPr>
          <w:rStyle w:val="NormalCharacter"/>
          <w:rFonts w:hint="eastAsia"/>
          <w:color w:val="000000"/>
          <w:sz w:val="24"/>
        </w:rPr>
        <w:t>各评委根据响应文件中商务、技术情况自行打分。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2.</w:t>
      </w:r>
      <w:r w:rsidRPr="00C81707">
        <w:rPr>
          <w:rStyle w:val="NormalCharacter"/>
          <w:rFonts w:hint="eastAsia"/>
          <w:color w:val="000000"/>
          <w:sz w:val="24"/>
        </w:rPr>
        <w:t>缺项、漏项，该分项不得分。</w:t>
      </w:r>
    </w:p>
    <w:p w:rsidR="00C81707" w:rsidRPr="00C81707" w:rsidRDefault="00C81707" w:rsidP="00C81707">
      <w:pPr>
        <w:snapToGrid w:val="0"/>
        <w:spacing w:line="480" w:lineRule="exact"/>
        <w:ind w:firstLineChars="200" w:firstLine="480"/>
        <w:rPr>
          <w:rStyle w:val="NormalCharacter"/>
          <w:color w:val="000000"/>
          <w:sz w:val="24"/>
        </w:rPr>
      </w:pPr>
      <w:r w:rsidRPr="00C81707">
        <w:rPr>
          <w:rStyle w:val="NormalCharacter"/>
          <w:rFonts w:hint="eastAsia"/>
          <w:color w:val="000000"/>
          <w:sz w:val="24"/>
        </w:rPr>
        <w:t>3.</w:t>
      </w:r>
      <w:r w:rsidRPr="00C81707">
        <w:rPr>
          <w:rStyle w:val="NormalCharacter"/>
          <w:rFonts w:hint="eastAsia"/>
          <w:color w:val="000000"/>
          <w:sz w:val="24"/>
        </w:rPr>
        <w:t>评标小组成员就以上各项评分总分的算术平均值为该供应商的得分（结果保留两位小数）。</w:t>
      </w:r>
    </w:p>
    <w:p w:rsidR="00C81707" w:rsidRPr="00C81707" w:rsidRDefault="00C81707" w:rsidP="00C81707">
      <w:pPr>
        <w:snapToGrid w:val="0"/>
        <w:spacing w:line="480" w:lineRule="exact"/>
        <w:ind w:firstLineChars="200" w:firstLine="480"/>
        <w:rPr>
          <w:rStyle w:val="NormalCharacter"/>
          <w:rFonts w:ascii="宋体" w:hAnsi="宋体"/>
          <w:color w:val="000000"/>
          <w:sz w:val="24"/>
        </w:rPr>
      </w:pPr>
    </w:p>
    <w:p w:rsidR="00876949" w:rsidRPr="00C81707" w:rsidRDefault="00876949" w:rsidP="00C81707">
      <w:pPr>
        <w:snapToGrid w:val="0"/>
        <w:spacing w:line="480" w:lineRule="exact"/>
        <w:ind w:firstLineChars="200" w:firstLine="480"/>
        <w:rPr>
          <w:rStyle w:val="NormalCharacter"/>
          <w:rFonts w:ascii="宋体" w:hAnsi="宋体"/>
          <w:color w:val="000000"/>
          <w:sz w:val="24"/>
        </w:rPr>
      </w:pPr>
    </w:p>
    <w:p w:rsidR="00876949" w:rsidRPr="00C81707" w:rsidRDefault="003D622E" w:rsidP="00C81707">
      <w:pPr>
        <w:snapToGrid w:val="0"/>
        <w:spacing w:line="480" w:lineRule="exact"/>
        <w:ind w:firstLineChars="200" w:firstLine="480"/>
        <w:rPr>
          <w:rStyle w:val="NormalCharacter"/>
          <w:rFonts w:ascii="宋体" w:hAnsi="宋体"/>
          <w:color w:val="000000"/>
          <w:sz w:val="24"/>
        </w:rPr>
      </w:pPr>
      <w:r w:rsidRPr="00C81707">
        <w:rPr>
          <w:rStyle w:val="NormalCharacter"/>
          <w:rFonts w:ascii="宋体" w:hAnsi="宋体"/>
          <w:color w:val="000000"/>
          <w:sz w:val="24"/>
        </w:rPr>
        <w:t xml:space="preserve">    </w:t>
      </w:r>
    </w:p>
    <w:p w:rsidR="00876949" w:rsidRDefault="003D622E">
      <w:pPr>
        <w:snapToGrid w:val="0"/>
        <w:rPr>
          <w:rStyle w:val="NormalCharacter"/>
          <w:color w:val="000000"/>
        </w:rPr>
      </w:pPr>
      <w:r>
        <w:rPr>
          <w:sz w:val="20"/>
        </w:rPr>
        <w:br w:type="page"/>
      </w:r>
    </w:p>
    <w:p w:rsidR="00876949" w:rsidRDefault="003D622E">
      <w:pPr>
        <w:pStyle w:val="Heading1"/>
        <w:snapToGrid w:val="0"/>
        <w:jc w:val="center"/>
        <w:rPr>
          <w:rStyle w:val="NormalCharacter"/>
          <w:color w:val="000000"/>
        </w:rPr>
      </w:pPr>
      <w:r>
        <w:rPr>
          <w:rStyle w:val="NormalCharacter"/>
          <w:color w:val="000000"/>
        </w:rPr>
        <w:lastRenderedPageBreak/>
        <w:t>第五章</w:t>
      </w:r>
      <w:r>
        <w:rPr>
          <w:rStyle w:val="NormalCharacter"/>
          <w:color w:val="000000"/>
        </w:rPr>
        <w:t xml:space="preserve"> </w:t>
      </w:r>
      <w:r>
        <w:rPr>
          <w:rStyle w:val="NormalCharacter"/>
          <w:color w:val="000000"/>
        </w:rPr>
        <w:t>投标文件格式</w:t>
      </w: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pacing w:val="-16"/>
          <w:sz w:val="44"/>
          <w:szCs w:val="48"/>
        </w:rPr>
      </w:pPr>
    </w:p>
    <w:p w:rsidR="00876949" w:rsidRDefault="00876949">
      <w:pPr>
        <w:snapToGrid w:val="0"/>
        <w:spacing w:line="900" w:lineRule="exact"/>
        <w:jc w:val="center"/>
        <w:rPr>
          <w:rStyle w:val="NormalCharacter"/>
          <w:rFonts w:ascii="宋体" w:hAnsi="宋体"/>
          <w:b/>
          <w:color w:val="000000"/>
          <w:sz w:val="36"/>
          <w:szCs w:val="36"/>
        </w:rPr>
      </w:pPr>
    </w:p>
    <w:p w:rsidR="00876949" w:rsidRDefault="00876949">
      <w:pPr>
        <w:snapToGrid w:val="0"/>
        <w:spacing w:line="900" w:lineRule="exact"/>
        <w:jc w:val="center"/>
        <w:rPr>
          <w:rStyle w:val="NormalCharacter"/>
          <w:rFonts w:ascii="宋体" w:hAnsi="宋体" w:cs="宋体"/>
          <w:b/>
          <w:bCs/>
          <w:color w:val="000000"/>
          <w:kern w:val="0"/>
          <w:sz w:val="48"/>
          <w:szCs w:val="48"/>
        </w:rPr>
      </w:pPr>
    </w:p>
    <w:p w:rsidR="00876949" w:rsidRDefault="00876949" w:rsidP="003D622E">
      <w:pPr>
        <w:pStyle w:val="2"/>
        <w:ind w:firstLine="964"/>
        <w:rPr>
          <w:rStyle w:val="NormalCharacter"/>
          <w:rFonts w:cs="宋体" w:hint="default"/>
          <w:b/>
          <w:bCs/>
          <w:color w:val="000000"/>
          <w:kern w:val="0"/>
          <w:sz w:val="48"/>
          <w:szCs w:val="48"/>
        </w:rPr>
      </w:pPr>
    </w:p>
    <w:p w:rsidR="00876949" w:rsidRDefault="00876949" w:rsidP="003D622E">
      <w:pPr>
        <w:pStyle w:val="2"/>
        <w:ind w:firstLine="964"/>
        <w:rPr>
          <w:rStyle w:val="NormalCharacter"/>
          <w:rFonts w:cs="宋体" w:hint="default"/>
          <w:b/>
          <w:bCs/>
          <w:color w:val="000000"/>
          <w:kern w:val="0"/>
          <w:sz w:val="48"/>
          <w:szCs w:val="48"/>
        </w:rPr>
      </w:pPr>
    </w:p>
    <w:p w:rsidR="00130EBE" w:rsidRDefault="00130EBE">
      <w:pPr>
        <w:snapToGrid w:val="0"/>
        <w:spacing w:line="900" w:lineRule="exact"/>
        <w:jc w:val="center"/>
        <w:rPr>
          <w:rStyle w:val="NormalCharacter"/>
          <w:rFonts w:ascii="宋体" w:hAnsi="宋体" w:cs="宋体"/>
          <w:b/>
          <w:bCs/>
          <w:color w:val="000000"/>
          <w:kern w:val="0"/>
          <w:sz w:val="36"/>
          <w:szCs w:val="36"/>
        </w:rPr>
      </w:pPr>
    </w:p>
    <w:p w:rsidR="00876949" w:rsidRDefault="003D622E">
      <w:pPr>
        <w:snapToGrid w:val="0"/>
        <w:spacing w:line="900" w:lineRule="exact"/>
        <w:jc w:val="center"/>
        <w:rPr>
          <w:rStyle w:val="NormalCharacter"/>
          <w:rFonts w:ascii="宋体" w:hAnsi="宋体"/>
          <w:b/>
          <w:color w:val="000000"/>
          <w:sz w:val="36"/>
          <w:szCs w:val="36"/>
        </w:rPr>
      </w:pPr>
      <w:r>
        <w:rPr>
          <w:rStyle w:val="NormalCharacter"/>
          <w:rFonts w:ascii="宋体" w:hAnsi="宋体" w:cs="宋体" w:hint="eastAsia"/>
          <w:b/>
          <w:bCs/>
          <w:color w:val="000000"/>
          <w:kern w:val="0"/>
          <w:sz w:val="36"/>
          <w:szCs w:val="36"/>
        </w:rPr>
        <w:t>徽商物流网络货运平台建设咨询服务项目</w:t>
      </w:r>
    </w:p>
    <w:p w:rsidR="00130EBE" w:rsidRDefault="00130EBE">
      <w:pPr>
        <w:snapToGrid w:val="0"/>
        <w:jc w:val="center"/>
        <w:rPr>
          <w:rStyle w:val="NormalCharacter"/>
          <w:rFonts w:ascii="宋体" w:hAnsi="宋体"/>
          <w:b/>
          <w:color w:val="000000"/>
          <w:spacing w:val="-16"/>
          <w:sz w:val="96"/>
          <w:szCs w:val="96"/>
        </w:rPr>
      </w:pPr>
    </w:p>
    <w:p w:rsidR="00876949" w:rsidRDefault="003D622E">
      <w:pPr>
        <w:snapToGrid w:val="0"/>
        <w:jc w:val="center"/>
        <w:rPr>
          <w:rStyle w:val="NormalCharacter"/>
          <w:rFonts w:ascii="宋体" w:hAnsi="宋体"/>
          <w:b/>
          <w:color w:val="000000"/>
          <w:spacing w:val="-16"/>
          <w:sz w:val="96"/>
          <w:szCs w:val="96"/>
        </w:rPr>
      </w:pPr>
      <w:r>
        <w:rPr>
          <w:rStyle w:val="NormalCharacter"/>
          <w:rFonts w:ascii="宋体" w:hAnsi="宋体"/>
          <w:b/>
          <w:color w:val="000000"/>
          <w:spacing w:val="-16"/>
          <w:sz w:val="96"/>
          <w:szCs w:val="96"/>
        </w:rPr>
        <w:t>投 标 文 件</w:t>
      </w:r>
    </w:p>
    <w:p w:rsidR="00876949" w:rsidRDefault="00876949">
      <w:pPr>
        <w:snapToGrid w:val="0"/>
        <w:spacing w:line="360" w:lineRule="auto"/>
        <w:rPr>
          <w:rStyle w:val="NormalCharacter"/>
          <w:rFonts w:ascii="宋体" w:hAnsi="宋体"/>
          <w:color w:val="000000"/>
          <w:sz w:val="112"/>
          <w:szCs w:val="112"/>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rPr>
          <w:rStyle w:val="NormalCharacter"/>
          <w:rFonts w:ascii="宋体" w:hAnsi="宋体"/>
          <w:color w:val="000000"/>
          <w:sz w:val="20"/>
          <w:szCs w:val="21"/>
        </w:rPr>
      </w:pPr>
    </w:p>
    <w:p w:rsidR="00876949" w:rsidRDefault="00876949">
      <w:pPr>
        <w:snapToGrid w:val="0"/>
        <w:spacing w:line="360" w:lineRule="auto"/>
        <w:jc w:val="center"/>
        <w:rPr>
          <w:rStyle w:val="NormalCharacter"/>
          <w:rFonts w:ascii="宋体" w:hAnsi="宋体"/>
          <w:b/>
          <w:color w:val="000000"/>
          <w:sz w:val="24"/>
          <w:szCs w:val="28"/>
        </w:rPr>
      </w:pPr>
    </w:p>
    <w:p w:rsidR="00876949" w:rsidRDefault="00876949">
      <w:pPr>
        <w:snapToGrid w:val="0"/>
        <w:spacing w:line="360" w:lineRule="auto"/>
        <w:jc w:val="center"/>
        <w:rPr>
          <w:rStyle w:val="NormalCharacter"/>
          <w:rFonts w:ascii="宋体" w:hAnsi="宋体"/>
          <w:b/>
          <w:color w:val="000000"/>
          <w:sz w:val="24"/>
          <w:szCs w:val="28"/>
        </w:rPr>
      </w:pPr>
    </w:p>
    <w:p w:rsidR="00876949" w:rsidRDefault="003D622E">
      <w:pPr>
        <w:snapToGrid w:val="0"/>
        <w:spacing w:line="360" w:lineRule="auto"/>
        <w:ind w:firstLineChars="453" w:firstLine="1273"/>
        <w:rPr>
          <w:rStyle w:val="NormalCharacter"/>
          <w:rFonts w:ascii="宋体" w:hAnsi="宋体"/>
          <w:b/>
          <w:color w:val="000000"/>
          <w:sz w:val="28"/>
          <w:szCs w:val="28"/>
        </w:rPr>
      </w:pPr>
      <w:r>
        <w:rPr>
          <w:rStyle w:val="NormalCharacter"/>
          <w:rFonts w:ascii="宋体" w:hAnsi="宋体"/>
          <w:b/>
          <w:color w:val="000000"/>
          <w:sz w:val="28"/>
          <w:szCs w:val="28"/>
        </w:rPr>
        <w:t>投标人：</w:t>
      </w:r>
      <w:r>
        <w:rPr>
          <w:rStyle w:val="NormalCharacter"/>
          <w:rFonts w:ascii="宋体" w:hAnsi="宋体"/>
          <w:b/>
          <w:color w:val="000000"/>
          <w:sz w:val="28"/>
          <w:szCs w:val="28"/>
          <w:u w:val="single" w:color="000000"/>
        </w:rPr>
        <w:t xml:space="preserve">                              </w:t>
      </w:r>
      <w:r>
        <w:rPr>
          <w:rStyle w:val="NormalCharacter"/>
          <w:rFonts w:ascii="宋体" w:hAnsi="宋体"/>
          <w:b/>
          <w:color w:val="000000"/>
          <w:sz w:val="28"/>
          <w:szCs w:val="28"/>
        </w:rPr>
        <w:t>（盖单位章）</w:t>
      </w:r>
    </w:p>
    <w:p w:rsidR="00876949" w:rsidRDefault="00876949">
      <w:pPr>
        <w:snapToGrid w:val="0"/>
        <w:spacing w:line="360" w:lineRule="auto"/>
        <w:ind w:firstLineChars="600" w:firstLine="1687"/>
        <w:rPr>
          <w:rStyle w:val="NormalCharacter"/>
          <w:rFonts w:ascii="宋体" w:hAnsi="宋体"/>
          <w:b/>
          <w:color w:val="000000"/>
          <w:sz w:val="28"/>
          <w:szCs w:val="28"/>
        </w:rPr>
      </w:pPr>
    </w:p>
    <w:p w:rsidR="00876949" w:rsidRDefault="003D622E">
      <w:pPr>
        <w:snapToGrid w:val="0"/>
        <w:spacing w:line="360" w:lineRule="auto"/>
        <w:jc w:val="center"/>
        <w:rPr>
          <w:rStyle w:val="NormalCharacter"/>
          <w:rFonts w:ascii="宋体" w:hAnsi="宋体"/>
          <w:b/>
          <w:color w:val="000000"/>
          <w:sz w:val="28"/>
          <w:szCs w:val="28"/>
        </w:rPr>
      </w:pPr>
      <w:r>
        <w:rPr>
          <w:rStyle w:val="NormalCharacter"/>
          <w:rFonts w:ascii="宋体" w:hAnsi="宋体"/>
          <w:b/>
          <w:color w:val="000000"/>
          <w:sz w:val="28"/>
          <w:szCs w:val="28"/>
        </w:rPr>
        <w:t>法定代表人或其委托代理人：</w:t>
      </w:r>
      <w:r>
        <w:rPr>
          <w:rStyle w:val="NormalCharacter"/>
          <w:rFonts w:ascii="宋体" w:hAnsi="宋体"/>
          <w:b/>
          <w:color w:val="000000"/>
          <w:sz w:val="28"/>
          <w:szCs w:val="28"/>
          <w:u w:val="single" w:color="000000"/>
        </w:rPr>
        <w:t xml:space="preserve">            </w:t>
      </w:r>
      <w:r>
        <w:rPr>
          <w:rStyle w:val="NormalCharacter"/>
          <w:rFonts w:ascii="宋体" w:hAnsi="宋体"/>
          <w:b/>
          <w:color w:val="000000"/>
          <w:sz w:val="28"/>
          <w:szCs w:val="28"/>
        </w:rPr>
        <w:t>（签字或盖章）</w:t>
      </w:r>
    </w:p>
    <w:p w:rsidR="00876949" w:rsidRDefault="00876949">
      <w:pPr>
        <w:snapToGrid w:val="0"/>
        <w:spacing w:line="360" w:lineRule="auto"/>
        <w:jc w:val="center"/>
        <w:rPr>
          <w:rStyle w:val="NormalCharacter"/>
          <w:rFonts w:ascii="宋体" w:hAnsi="宋体"/>
          <w:b/>
          <w:color w:val="000000"/>
          <w:sz w:val="28"/>
          <w:szCs w:val="28"/>
        </w:rPr>
      </w:pPr>
    </w:p>
    <w:p w:rsidR="00876949" w:rsidRDefault="003D622E">
      <w:pPr>
        <w:snapToGrid w:val="0"/>
        <w:spacing w:line="360" w:lineRule="auto"/>
        <w:jc w:val="center"/>
        <w:rPr>
          <w:rStyle w:val="NormalCharacter"/>
          <w:rFonts w:ascii="宋体" w:hAnsi="宋体"/>
          <w:b/>
          <w:color w:val="000000"/>
          <w:sz w:val="28"/>
          <w:szCs w:val="28"/>
        </w:rPr>
      </w:pPr>
      <w:r>
        <w:rPr>
          <w:rStyle w:val="NormalCharacter"/>
          <w:rFonts w:ascii="宋体" w:hAnsi="宋体"/>
          <w:b/>
          <w:color w:val="000000"/>
          <w:sz w:val="28"/>
          <w:szCs w:val="28"/>
        </w:rPr>
        <w:t>2021年  月  日</w:t>
      </w:r>
    </w:p>
    <w:p w:rsidR="00876949" w:rsidRDefault="003D622E">
      <w:pPr>
        <w:snapToGrid w:val="0"/>
        <w:jc w:val="center"/>
        <w:rPr>
          <w:rStyle w:val="NormalCharacter"/>
          <w:rFonts w:ascii="宋体" w:hAnsi="宋体"/>
          <w:b/>
          <w:color w:val="000000"/>
          <w:sz w:val="40"/>
          <w:szCs w:val="44"/>
        </w:rPr>
      </w:pPr>
      <w:r>
        <w:rPr>
          <w:sz w:val="20"/>
        </w:rPr>
        <w:br w:type="page"/>
      </w:r>
    </w:p>
    <w:p w:rsidR="00876949" w:rsidRDefault="00876949">
      <w:pPr>
        <w:snapToGrid w:val="0"/>
        <w:jc w:val="center"/>
        <w:rPr>
          <w:rStyle w:val="NormalCharacter"/>
          <w:rFonts w:ascii="宋体" w:hAnsi="宋体"/>
          <w:b/>
          <w:color w:val="000000"/>
          <w:sz w:val="40"/>
          <w:szCs w:val="44"/>
        </w:rPr>
      </w:pPr>
    </w:p>
    <w:p w:rsidR="00876949" w:rsidRDefault="003D622E">
      <w:pPr>
        <w:snapToGrid w:val="0"/>
        <w:jc w:val="center"/>
        <w:rPr>
          <w:rStyle w:val="NormalCharacter"/>
          <w:rFonts w:ascii="宋体" w:hAnsi="宋体"/>
          <w:b/>
          <w:color w:val="000000"/>
          <w:sz w:val="40"/>
          <w:szCs w:val="44"/>
        </w:rPr>
      </w:pPr>
      <w:r>
        <w:rPr>
          <w:rStyle w:val="NormalCharacter"/>
          <w:rFonts w:ascii="宋体" w:hAnsi="宋体"/>
          <w:b/>
          <w:color w:val="000000"/>
          <w:sz w:val="40"/>
          <w:szCs w:val="44"/>
        </w:rPr>
        <w:t>目     录</w:t>
      </w:r>
    </w:p>
    <w:p w:rsidR="00876949" w:rsidRDefault="00876949">
      <w:pPr>
        <w:snapToGrid w:val="0"/>
        <w:spacing w:line="480" w:lineRule="auto"/>
        <w:ind w:firstLineChars="450" w:firstLine="990"/>
        <w:rPr>
          <w:rStyle w:val="NormalCharacter"/>
          <w:rFonts w:ascii="宋体" w:hAnsi="宋体"/>
          <w:color w:val="000000"/>
          <w:sz w:val="22"/>
        </w:rPr>
      </w:pP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一、投标函</w:t>
      </w: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二、投标报价书</w:t>
      </w: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三、投标函附录</w:t>
      </w: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四、法定代表人身份证明</w:t>
      </w: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 xml:space="preserve">五、授权委托书  </w:t>
      </w: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六、拟投入本项目人员组成情况一览表</w:t>
      </w:r>
    </w:p>
    <w:p w:rsidR="00876949" w:rsidRDefault="003D622E">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七、投标人应提交的资格审查资料</w:t>
      </w:r>
    </w:p>
    <w:p w:rsidR="00876949" w:rsidRDefault="00A10B1F">
      <w:pPr>
        <w:snapToGrid w:val="0"/>
        <w:spacing w:line="480" w:lineRule="auto"/>
        <w:ind w:firstLineChars="450" w:firstLine="1080"/>
        <w:rPr>
          <w:rStyle w:val="NormalCharacter"/>
          <w:rFonts w:ascii="宋体" w:hAnsi="宋体"/>
          <w:color w:val="000000"/>
          <w:sz w:val="24"/>
        </w:rPr>
      </w:pPr>
      <w:r>
        <w:rPr>
          <w:rStyle w:val="NormalCharacter"/>
          <w:rFonts w:ascii="宋体" w:hAnsi="宋体"/>
          <w:color w:val="000000"/>
          <w:sz w:val="24"/>
        </w:rPr>
        <w:t>八、</w:t>
      </w:r>
      <w:r>
        <w:rPr>
          <w:rStyle w:val="NormalCharacter"/>
          <w:rFonts w:ascii="宋体" w:hAnsi="宋体" w:hint="eastAsia"/>
          <w:color w:val="000000"/>
          <w:sz w:val="24"/>
        </w:rPr>
        <w:t>具体方案</w:t>
      </w:r>
    </w:p>
    <w:p w:rsidR="00876949" w:rsidRDefault="003D622E">
      <w:pPr>
        <w:pStyle w:val="UserStyle47"/>
        <w:snapToGrid w:val="0"/>
        <w:jc w:val="both"/>
        <w:rPr>
          <w:rStyle w:val="NormalCharacter"/>
        </w:rPr>
      </w:pPr>
      <w:r>
        <w:rPr>
          <w:sz w:val="20"/>
        </w:rPr>
        <w:br w:type="page"/>
      </w:r>
    </w:p>
    <w:p w:rsidR="00876949" w:rsidRDefault="00876949">
      <w:pPr>
        <w:pStyle w:val="UserStyle47"/>
        <w:snapToGrid w:val="0"/>
        <w:jc w:val="both"/>
        <w:rPr>
          <w:rStyle w:val="NormalCharacter"/>
        </w:rPr>
      </w:pPr>
    </w:p>
    <w:p w:rsidR="00876949" w:rsidRDefault="003D622E">
      <w:pPr>
        <w:pStyle w:val="Heading3"/>
        <w:snapToGrid w:val="0"/>
        <w:jc w:val="center"/>
        <w:rPr>
          <w:rStyle w:val="NormalCharacter"/>
          <w:rFonts w:ascii="宋体" w:hAnsi="宋体"/>
          <w:color w:val="000000"/>
          <w:sz w:val="24"/>
        </w:rPr>
      </w:pPr>
      <w:r>
        <w:rPr>
          <w:rStyle w:val="NormalCharacter"/>
          <w:rFonts w:ascii="宋体" w:hAnsi="宋体"/>
          <w:bCs w:val="0"/>
          <w:color w:val="000000"/>
          <w:szCs w:val="36"/>
        </w:rPr>
        <w:t>一、投标函</w:t>
      </w:r>
    </w:p>
    <w:p w:rsidR="00876949" w:rsidRDefault="003D622E">
      <w:pPr>
        <w:snapToGrid w:val="0"/>
        <w:spacing w:line="520" w:lineRule="exact"/>
        <w:rPr>
          <w:rStyle w:val="NormalCharacter"/>
          <w:rFonts w:ascii="宋体" w:hAnsi="宋体"/>
          <w:color w:val="000000"/>
          <w:sz w:val="24"/>
          <w:u w:val="single" w:color="000000"/>
        </w:rPr>
      </w:pPr>
      <w:r>
        <w:rPr>
          <w:rStyle w:val="NormalCharacter"/>
          <w:rFonts w:ascii="宋体" w:hAnsi="宋体"/>
          <w:color w:val="000000"/>
          <w:sz w:val="22"/>
        </w:rPr>
        <w:t xml:space="preserve"> </w:t>
      </w:r>
      <w:r>
        <w:rPr>
          <w:rStyle w:val="NormalCharacter"/>
          <w:rFonts w:ascii="宋体" w:hAnsi="宋体"/>
          <w:color w:val="000000"/>
          <w:sz w:val="24"/>
        </w:rPr>
        <w:t xml:space="preserve"> 致</w:t>
      </w:r>
      <w:r>
        <w:rPr>
          <w:rStyle w:val="NormalCharacter"/>
          <w:rFonts w:ascii="宋体" w:hAnsi="宋体"/>
          <w:color w:val="000000"/>
          <w:sz w:val="24"/>
          <w:u w:val="single" w:color="000000"/>
        </w:rPr>
        <w:t xml:space="preserve">   安徽省徽商物流有限公司 :</w:t>
      </w:r>
    </w:p>
    <w:p w:rsidR="00876949" w:rsidRDefault="003D622E">
      <w:pPr>
        <w:snapToGrid w:val="0"/>
        <w:spacing w:line="520" w:lineRule="exact"/>
        <w:ind w:firstLineChars="200" w:firstLine="480"/>
        <w:rPr>
          <w:rStyle w:val="NormalCharacter"/>
          <w:rFonts w:ascii="宋体" w:hAnsi="宋体"/>
          <w:color w:val="000000"/>
          <w:sz w:val="24"/>
        </w:rPr>
      </w:pPr>
      <w:r>
        <w:rPr>
          <w:rStyle w:val="NormalCharacter"/>
          <w:rFonts w:ascii="宋体" w:hAnsi="宋体"/>
          <w:color w:val="000000"/>
          <w:sz w:val="24"/>
        </w:rPr>
        <w:t xml:space="preserve">1．我方己仔细研究了 </w:t>
      </w:r>
      <w:r>
        <w:rPr>
          <w:rStyle w:val="NormalCharacter"/>
          <w:rFonts w:ascii="宋体" w:hAnsi="宋体"/>
          <w:color w:val="000000"/>
          <w:sz w:val="24"/>
          <w:u w:val="single" w:color="000000"/>
        </w:rPr>
        <w:t xml:space="preserve">   </w:t>
      </w:r>
      <w:r>
        <w:rPr>
          <w:rStyle w:val="NormalCharacter"/>
          <w:rFonts w:ascii="宋体" w:hAnsi="宋体" w:hint="eastAsia"/>
          <w:color w:val="000000"/>
          <w:sz w:val="24"/>
          <w:u w:val="single" w:color="000000"/>
        </w:rPr>
        <w:t>徽商物流网络货运平台建设咨询服务项目</w:t>
      </w:r>
      <w:r>
        <w:rPr>
          <w:rStyle w:val="NormalCharacter"/>
          <w:rFonts w:ascii="宋体" w:hAnsi="宋体"/>
          <w:color w:val="000000"/>
          <w:sz w:val="24"/>
          <w:u w:val="single" w:color="000000"/>
        </w:rPr>
        <w:t xml:space="preserve">   </w:t>
      </w:r>
      <w:r>
        <w:rPr>
          <w:rStyle w:val="NormalCharacter"/>
          <w:rFonts w:ascii="宋体" w:hAnsi="宋体"/>
          <w:color w:val="000000"/>
          <w:sz w:val="24"/>
        </w:rPr>
        <w:t>招标文件的全部内容，愿意按招标约定实施和完成咨询服务等相关工作。</w:t>
      </w:r>
    </w:p>
    <w:p w:rsidR="00876949" w:rsidRDefault="003D622E">
      <w:pPr>
        <w:snapToGrid w:val="0"/>
        <w:spacing w:line="520" w:lineRule="exact"/>
        <w:ind w:firstLineChars="200" w:firstLine="480"/>
        <w:rPr>
          <w:rStyle w:val="NormalCharacter"/>
          <w:rFonts w:ascii="宋体" w:hAnsi="宋体"/>
          <w:color w:val="000000"/>
          <w:sz w:val="24"/>
        </w:rPr>
      </w:pPr>
      <w:r>
        <w:rPr>
          <w:rStyle w:val="NormalCharacter"/>
          <w:rFonts w:ascii="宋体" w:hAnsi="宋体"/>
          <w:color w:val="000000"/>
          <w:sz w:val="24"/>
        </w:rPr>
        <w:t>2．我方承诺不修改、不撤销已递交的投标文件。</w:t>
      </w:r>
    </w:p>
    <w:p w:rsidR="00876949" w:rsidRDefault="003D622E">
      <w:pPr>
        <w:snapToGrid w:val="0"/>
        <w:spacing w:line="520" w:lineRule="exact"/>
        <w:ind w:firstLineChars="200" w:firstLine="480"/>
        <w:rPr>
          <w:rStyle w:val="NormalCharacter"/>
          <w:rFonts w:ascii="宋体" w:hAnsi="宋体"/>
          <w:color w:val="000000"/>
          <w:sz w:val="24"/>
        </w:rPr>
      </w:pPr>
      <w:r>
        <w:rPr>
          <w:rStyle w:val="NormalCharacter"/>
          <w:rFonts w:ascii="宋体" w:hAnsi="宋体"/>
          <w:color w:val="000000"/>
          <w:sz w:val="24"/>
        </w:rPr>
        <w:t>3．如我方成交：</w:t>
      </w:r>
    </w:p>
    <w:p w:rsidR="00876949" w:rsidRDefault="003D622E">
      <w:pPr>
        <w:snapToGrid w:val="0"/>
        <w:spacing w:line="520" w:lineRule="exact"/>
        <w:ind w:firstLineChars="150" w:firstLine="360"/>
        <w:rPr>
          <w:rStyle w:val="NormalCharacter"/>
          <w:rFonts w:ascii="宋体" w:hAnsi="宋体"/>
          <w:color w:val="000000"/>
          <w:sz w:val="24"/>
        </w:rPr>
      </w:pPr>
      <w:r>
        <w:rPr>
          <w:rStyle w:val="NormalCharacter"/>
          <w:rFonts w:ascii="宋体" w:hAnsi="宋体"/>
          <w:color w:val="000000"/>
          <w:sz w:val="24"/>
        </w:rPr>
        <w:t>（l）我方承诺在收到成交通知书后，在成交通知书规定的期限内与你方签订合同。</w:t>
      </w:r>
    </w:p>
    <w:p w:rsidR="00876949" w:rsidRDefault="003D622E">
      <w:pPr>
        <w:snapToGrid w:val="0"/>
        <w:spacing w:line="520" w:lineRule="exact"/>
        <w:ind w:firstLineChars="150" w:firstLine="360"/>
        <w:rPr>
          <w:rStyle w:val="NormalCharacter"/>
          <w:rFonts w:ascii="宋体" w:hAnsi="宋体"/>
          <w:color w:val="000000"/>
          <w:sz w:val="24"/>
        </w:rPr>
      </w:pPr>
      <w:r>
        <w:rPr>
          <w:rStyle w:val="NormalCharacter"/>
          <w:rFonts w:ascii="宋体" w:hAnsi="宋体"/>
          <w:color w:val="000000"/>
          <w:sz w:val="24"/>
        </w:rPr>
        <w:t>（2）随同本投标函递交的投标函附录属于合同文件的组成部分。</w:t>
      </w:r>
    </w:p>
    <w:p w:rsidR="00876949" w:rsidRDefault="003D622E">
      <w:pPr>
        <w:snapToGrid w:val="0"/>
        <w:spacing w:line="520" w:lineRule="exact"/>
        <w:ind w:firstLineChars="150" w:firstLine="360"/>
        <w:rPr>
          <w:rStyle w:val="NormalCharacter"/>
          <w:rFonts w:ascii="宋体" w:hAnsi="宋体"/>
          <w:color w:val="000000"/>
          <w:sz w:val="24"/>
        </w:rPr>
      </w:pPr>
      <w:r>
        <w:rPr>
          <w:rStyle w:val="NormalCharacter"/>
          <w:rFonts w:ascii="宋体" w:hAnsi="宋体"/>
          <w:color w:val="000000"/>
          <w:sz w:val="24"/>
        </w:rPr>
        <w:t>（3）我方保证按照合同及建设方的要求在规定期限内完成造价咨询服务相关工作。</w:t>
      </w:r>
    </w:p>
    <w:p w:rsidR="00876949" w:rsidRDefault="003D622E">
      <w:pPr>
        <w:snapToGrid w:val="0"/>
        <w:spacing w:line="520" w:lineRule="exact"/>
        <w:ind w:firstLineChars="200" w:firstLine="480"/>
        <w:rPr>
          <w:rStyle w:val="NormalCharacter"/>
          <w:rFonts w:ascii="宋体" w:hAnsi="宋体"/>
          <w:color w:val="000000"/>
          <w:sz w:val="24"/>
        </w:rPr>
      </w:pPr>
      <w:r>
        <w:rPr>
          <w:rStyle w:val="NormalCharacter"/>
          <w:rFonts w:ascii="宋体" w:hAnsi="宋体"/>
          <w:color w:val="000000"/>
          <w:sz w:val="24"/>
        </w:rPr>
        <w:t>4．我方在此声明，所递交的投标文件及有关资料内容完整、真实和准确。</w:t>
      </w:r>
    </w:p>
    <w:p w:rsidR="00876949" w:rsidRDefault="003D622E">
      <w:pPr>
        <w:snapToGrid w:val="0"/>
        <w:spacing w:line="520" w:lineRule="exact"/>
        <w:ind w:firstLineChars="200" w:firstLine="480"/>
        <w:rPr>
          <w:rStyle w:val="NormalCharacter"/>
          <w:rFonts w:ascii="宋体" w:hAnsi="宋体"/>
          <w:color w:val="000000"/>
          <w:sz w:val="24"/>
        </w:rPr>
      </w:pPr>
      <w:r>
        <w:rPr>
          <w:rStyle w:val="NormalCharacter"/>
          <w:rFonts w:ascii="宋体" w:hAnsi="宋体"/>
          <w:color w:val="000000"/>
          <w:sz w:val="24"/>
        </w:rPr>
        <w:t xml:space="preserve">5. </w:t>
      </w:r>
      <w:r>
        <w:rPr>
          <w:rStyle w:val="NormalCharacter"/>
          <w:rFonts w:ascii="宋体" w:hAnsi="宋体"/>
          <w:color w:val="000000"/>
          <w:sz w:val="24"/>
          <w:u w:val="single" w:color="000000"/>
        </w:rPr>
        <w:t xml:space="preserve">                     </w:t>
      </w:r>
      <w:r>
        <w:rPr>
          <w:rStyle w:val="NormalCharacter"/>
          <w:rFonts w:ascii="宋体" w:hAnsi="宋体"/>
          <w:color w:val="000000"/>
          <w:sz w:val="24"/>
        </w:rPr>
        <w:t>（其他补充说明）。</w:t>
      </w:r>
    </w:p>
    <w:p w:rsidR="00876949" w:rsidRDefault="00876949" w:rsidP="00130EBE">
      <w:pPr>
        <w:snapToGrid w:val="0"/>
        <w:spacing w:line="520" w:lineRule="exact"/>
        <w:rPr>
          <w:rStyle w:val="NormalCharacter"/>
          <w:rFonts w:ascii="宋体" w:hAnsi="宋体"/>
          <w:color w:val="000000"/>
          <w:sz w:val="24"/>
        </w:rPr>
      </w:pPr>
    </w:p>
    <w:p w:rsidR="00130EBE" w:rsidRPr="00130EBE" w:rsidRDefault="00130EBE" w:rsidP="00130EBE">
      <w:pPr>
        <w:pStyle w:val="2"/>
        <w:ind w:firstLine="480"/>
        <w:rPr>
          <w:rFonts w:hint="default"/>
        </w:rPr>
      </w:pPr>
    </w:p>
    <w:p w:rsidR="00130EBE" w:rsidRDefault="00130EBE" w:rsidP="00130EBE">
      <w:pPr>
        <w:snapToGrid w:val="0"/>
        <w:spacing w:line="520" w:lineRule="exact"/>
        <w:ind w:right="480" w:firstLineChars="2400" w:firstLine="5760"/>
        <w:rPr>
          <w:rStyle w:val="NormalCharacter"/>
          <w:rFonts w:ascii="宋体" w:hAnsi="宋体"/>
          <w:color w:val="000000"/>
          <w:sz w:val="24"/>
        </w:rPr>
      </w:pPr>
    </w:p>
    <w:p w:rsidR="00130EBE" w:rsidRDefault="00130EBE" w:rsidP="00130EBE">
      <w:pPr>
        <w:snapToGrid w:val="0"/>
        <w:spacing w:line="520" w:lineRule="exact"/>
        <w:ind w:right="480" w:firstLineChars="2400" w:firstLine="5760"/>
        <w:rPr>
          <w:rStyle w:val="NormalCharacter"/>
          <w:rFonts w:ascii="宋体" w:hAnsi="宋体"/>
          <w:color w:val="000000"/>
          <w:sz w:val="24"/>
        </w:rPr>
      </w:pPr>
    </w:p>
    <w:p w:rsidR="00876949" w:rsidRDefault="003D622E" w:rsidP="00130EBE">
      <w:pPr>
        <w:snapToGrid w:val="0"/>
        <w:spacing w:line="520" w:lineRule="exact"/>
        <w:ind w:right="480" w:firstLineChars="2400" w:firstLine="5760"/>
        <w:rPr>
          <w:rStyle w:val="NormalCharacter"/>
          <w:rFonts w:ascii="宋体" w:hAnsi="宋体"/>
          <w:color w:val="000000"/>
          <w:sz w:val="24"/>
        </w:rPr>
      </w:pPr>
      <w:r>
        <w:rPr>
          <w:rStyle w:val="NormalCharacter"/>
          <w:rFonts w:ascii="宋体" w:hAnsi="宋体"/>
          <w:color w:val="000000"/>
          <w:sz w:val="24"/>
        </w:rPr>
        <w:t>投标人：（盖单位章）</w:t>
      </w:r>
    </w:p>
    <w:p w:rsidR="00876949" w:rsidRDefault="00130EBE" w:rsidP="00130EBE">
      <w:pPr>
        <w:snapToGrid w:val="0"/>
        <w:spacing w:line="520" w:lineRule="exact"/>
        <w:ind w:right="480" w:firstLineChars="1800" w:firstLine="4320"/>
        <w:jc w:val="center"/>
        <w:rPr>
          <w:rStyle w:val="NormalCharacter"/>
          <w:rFonts w:ascii="宋体" w:hAnsi="宋体"/>
          <w:color w:val="000000"/>
          <w:sz w:val="24"/>
        </w:rPr>
      </w:pPr>
      <w:r>
        <w:rPr>
          <w:rStyle w:val="NormalCharacter"/>
          <w:rFonts w:ascii="宋体" w:hAnsi="宋体" w:hint="eastAsia"/>
          <w:color w:val="000000"/>
          <w:sz w:val="24"/>
        </w:rPr>
        <w:t xml:space="preserve">               </w:t>
      </w:r>
      <w:r w:rsidR="003D622E">
        <w:rPr>
          <w:rStyle w:val="NormalCharacter"/>
          <w:rFonts w:ascii="宋体" w:hAnsi="宋体"/>
          <w:color w:val="000000"/>
          <w:sz w:val="24"/>
        </w:rPr>
        <w:t xml:space="preserve"> 年</w:t>
      </w:r>
      <w:r>
        <w:rPr>
          <w:rStyle w:val="NormalCharacter"/>
          <w:rFonts w:ascii="宋体" w:hAnsi="宋体" w:hint="eastAsia"/>
          <w:color w:val="000000"/>
          <w:sz w:val="24"/>
        </w:rPr>
        <w:t xml:space="preserve"> </w:t>
      </w:r>
      <w:r w:rsidR="003D622E">
        <w:rPr>
          <w:rStyle w:val="NormalCharacter"/>
          <w:rFonts w:ascii="宋体" w:hAnsi="宋体"/>
          <w:color w:val="000000"/>
          <w:sz w:val="24"/>
        </w:rPr>
        <w:t xml:space="preserve">  月 </w:t>
      </w:r>
      <w:r>
        <w:rPr>
          <w:rStyle w:val="NormalCharacter"/>
          <w:rFonts w:ascii="宋体" w:hAnsi="宋体" w:hint="eastAsia"/>
          <w:color w:val="000000"/>
          <w:sz w:val="24"/>
        </w:rPr>
        <w:t xml:space="preserve"> </w:t>
      </w:r>
      <w:r w:rsidR="003D622E">
        <w:rPr>
          <w:rStyle w:val="NormalCharacter"/>
          <w:rFonts w:ascii="宋体" w:hAnsi="宋体"/>
          <w:color w:val="000000"/>
          <w:sz w:val="24"/>
        </w:rPr>
        <w:t xml:space="preserve"> 日</w:t>
      </w:r>
    </w:p>
    <w:p w:rsidR="00876949" w:rsidRDefault="003D622E">
      <w:pPr>
        <w:pStyle w:val="Heading3"/>
        <w:snapToGrid w:val="0"/>
        <w:jc w:val="center"/>
        <w:rPr>
          <w:rStyle w:val="NormalCharacter"/>
          <w:rFonts w:ascii="宋体" w:hAnsi="宋体"/>
          <w:color w:val="000000"/>
          <w:sz w:val="24"/>
        </w:rPr>
      </w:pPr>
      <w:r>
        <w:rPr>
          <w:b w:val="0"/>
          <w:sz w:val="20"/>
        </w:rPr>
        <w:br w:type="page"/>
      </w:r>
    </w:p>
    <w:p w:rsidR="00876949" w:rsidRDefault="003D622E">
      <w:pPr>
        <w:pStyle w:val="Heading3"/>
        <w:numPr>
          <w:ilvl w:val="0"/>
          <w:numId w:val="2"/>
        </w:numPr>
        <w:snapToGrid w:val="0"/>
        <w:jc w:val="center"/>
        <w:rPr>
          <w:rStyle w:val="NormalCharacter"/>
          <w:rFonts w:ascii="宋体" w:hAnsi="宋体"/>
          <w:bCs w:val="0"/>
          <w:color w:val="000000"/>
          <w:szCs w:val="36"/>
        </w:rPr>
      </w:pPr>
      <w:r>
        <w:rPr>
          <w:rStyle w:val="NormalCharacter"/>
          <w:rFonts w:ascii="宋体" w:hAnsi="宋体"/>
          <w:bCs w:val="0"/>
          <w:color w:val="000000"/>
          <w:szCs w:val="36"/>
        </w:rPr>
        <w:lastRenderedPageBreak/>
        <w:t>投标报价书</w:t>
      </w:r>
    </w:p>
    <w:p w:rsidR="00876949" w:rsidRPr="00A10B1F" w:rsidRDefault="003D622E">
      <w:pPr>
        <w:pStyle w:val="2"/>
        <w:ind w:left="0" w:firstLineChars="0" w:firstLine="0"/>
        <w:rPr>
          <w:rFonts w:asciiTheme="majorEastAsia" w:eastAsiaTheme="majorEastAsia" w:hAnsiTheme="majorEastAsia" w:cs="宋体" w:hint="default"/>
        </w:rPr>
      </w:pPr>
      <w:r w:rsidRPr="00A10B1F">
        <w:rPr>
          <w:rFonts w:asciiTheme="majorEastAsia" w:eastAsiaTheme="majorEastAsia" w:hAnsiTheme="majorEastAsia" w:cs="宋体"/>
        </w:rPr>
        <w:t>网络货运平台建设及相关服务内容报价明细表</w:t>
      </w:r>
      <w:r w:rsidR="00A10B1F">
        <w:rPr>
          <w:rFonts w:asciiTheme="majorEastAsia" w:eastAsiaTheme="majorEastAsia" w:hAnsiTheme="majorEastAsia" w:cs="宋体"/>
        </w:rPr>
        <w:t>一</w:t>
      </w:r>
    </w:p>
    <w:tbl>
      <w:tblPr>
        <w:tblW w:w="10312" w:type="dxa"/>
        <w:jc w:val="center"/>
        <w:tblLayout w:type="fixed"/>
        <w:tblLook w:val="04A0" w:firstRow="1" w:lastRow="0" w:firstColumn="1" w:lastColumn="0" w:noHBand="0" w:noVBand="1"/>
      </w:tblPr>
      <w:tblGrid>
        <w:gridCol w:w="744"/>
        <w:gridCol w:w="2197"/>
        <w:gridCol w:w="1418"/>
        <w:gridCol w:w="1275"/>
        <w:gridCol w:w="709"/>
        <w:gridCol w:w="1418"/>
        <w:gridCol w:w="1559"/>
        <w:gridCol w:w="992"/>
      </w:tblGrid>
      <w:tr w:rsidR="004D004A" w:rsidRPr="00A10B1F" w:rsidTr="00A10B1F">
        <w:trPr>
          <w:trHeight w:val="555"/>
          <w:jc w:val="center"/>
        </w:trPr>
        <w:tc>
          <w:tcPr>
            <w:tcW w:w="744" w:type="dxa"/>
            <w:tcBorders>
              <w:top w:val="single" w:sz="4" w:space="0" w:color="auto"/>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序号</w:t>
            </w:r>
          </w:p>
        </w:tc>
        <w:tc>
          <w:tcPr>
            <w:tcW w:w="2197" w:type="dxa"/>
            <w:tcBorders>
              <w:top w:val="single" w:sz="4" w:space="0" w:color="auto"/>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名称</w:t>
            </w:r>
          </w:p>
        </w:tc>
        <w:tc>
          <w:tcPr>
            <w:tcW w:w="1418" w:type="dxa"/>
            <w:tcBorders>
              <w:top w:val="single" w:sz="4" w:space="0" w:color="auto"/>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组成</w:t>
            </w:r>
            <w:r w:rsidRPr="00A10B1F">
              <w:rPr>
                <w:rFonts w:asciiTheme="majorEastAsia" w:eastAsiaTheme="majorEastAsia" w:hAnsiTheme="majorEastAsia" w:cs="宋体"/>
                <w:kern w:val="0"/>
                <w:sz w:val="24"/>
              </w:rPr>
              <w:t>明细</w:t>
            </w:r>
          </w:p>
        </w:tc>
        <w:tc>
          <w:tcPr>
            <w:tcW w:w="1275" w:type="dxa"/>
            <w:tcBorders>
              <w:top w:val="single" w:sz="4" w:space="0" w:color="auto"/>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服务内容</w:t>
            </w:r>
          </w:p>
        </w:tc>
        <w:tc>
          <w:tcPr>
            <w:tcW w:w="709" w:type="dxa"/>
            <w:tcBorders>
              <w:top w:val="single" w:sz="4" w:space="0" w:color="auto"/>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数量</w:t>
            </w:r>
          </w:p>
        </w:tc>
        <w:tc>
          <w:tcPr>
            <w:tcW w:w="1418" w:type="dxa"/>
            <w:tcBorders>
              <w:top w:val="single" w:sz="4" w:space="0" w:color="auto"/>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单价（元）</w:t>
            </w:r>
          </w:p>
        </w:tc>
        <w:tc>
          <w:tcPr>
            <w:tcW w:w="1559" w:type="dxa"/>
            <w:tcBorders>
              <w:top w:val="single" w:sz="4" w:space="0" w:color="auto"/>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合价（元）</w:t>
            </w:r>
          </w:p>
        </w:tc>
        <w:tc>
          <w:tcPr>
            <w:tcW w:w="992" w:type="dxa"/>
            <w:tcBorders>
              <w:top w:val="single" w:sz="4" w:space="0" w:color="auto"/>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备注</w:t>
            </w: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w:t>
            </w: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软件系统开发及部署</w:t>
            </w: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2</w:t>
            </w: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电信增值服务许可</w:t>
            </w: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3</w:t>
            </w: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roofErr w:type="gramStart"/>
            <w:r w:rsidRPr="00A10B1F">
              <w:rPr>
                <w:rFonts w:asciiTheme="majorEastAsia" w:eastAsiaTheme="majorEastAsia" w:hAnsiTheme="majorEastAsia" w:cs="宋体"/>
                <w:kern w:val="0"/>
                <w:sz w:val="24"/>
              </w:rPr>
              <w:t>三级等保认证</w:t>
            </w:r>
            <w:proofErr w:type="gramEnd"/>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rsidP="00BD29CD">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4</w:t>
            </w: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云服务器</w:t>
            </w: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rsidP="00BD29CD">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5</w:t>
            </w:r>
          </w:p>
        </w:tc>
        <w:tc>
          <w:tcPr>
            <w:tcW w:w="2197" w:type="dxa"/>
            <w:tcBorders>
              <w:top w:val="nil"/>
              <w:left w:val="nil"/>
              <w:bottom w:val="single" w:sz="4" w:space="0" w:color="auto"/>
              <w:right w:val="single" w:sz="4" w:space="0" w:color="auto"/>
            </w:tcBorders>
            <w:vAlign w:val="center"/>
          </w:tcPr>
          <w:p w:rsidR="004D004A" w:rsidRPr="00A10B1F" w:rsidRDefault="004D004A" w:rsidP="00BD29CD">
            <w:pPr>
              <w:jc w:val="cente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接入省级监测平台</w:t>
            </w: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6</w:t>
            </w:r>
          </w:p>
        </w:tc>
        <w:tc>
          <w:tcPr>
            <w:tcW w:w="2197" w:type="dxa"/>
            <w:tcBorders>
              <w:top w:val="nil"/>
              <w:left w:val="nil"/>
              <w:bottom w:val="single" w:sz="4" w:space="0" w:color="auto"/>
              <w:right w:val="single" w:sz="4" w:space="0" w:color="auto"/>
            </w:tcBorders>
            <w:vAlign w:val="center"/>
          </w:tcPr>
          <w:p w:rsidR="004D004A" w:rsidRPr="00A10B1F" w:rsidRDefault="004D004A" w:rsidP="00BD29CD">
            <w:pPr>
              <w:jc w:val="cente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资质申报</w:t>
            </w: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7</w:t>
            </w: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其他费用</w:t>
            </w: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w:t>
            </w: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240"/>
          <w:jc w:val="center"/>
        </w:trPr>
        <w:tc>
          <w:tcPr>
            <w:tcW w:w="744" w:type="dxa"/>
            <w:tcBorders>
              <w:top w:val="nil"/>
              <w:left w:val="single" w:sz="4" w:space="0" w:color="auto"/>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2197"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275"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70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418"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r w:rsidR="004D004A" w:rsidRPr="00A10B1F" w:rsidTr="00A10B1F">
        <w:trPr>
          <w:trHeight w:val="510"/>
          <w:jc w:val="center"/>
        </w:trPr>
        <w:tc>
          <w:tcPr>
            <w:tcW w:w="7761" w:type="dxa"/>
            <w:gridSpan w:val="6"/>
            <w:tcBorders>
              <w:top w:val="single" w:sz="4" w:space="0" w:color="auto"/>
              <w:left w:val="single" w:sz="4" w:space="0" w:color="auto"/>
              <w:bottom w:val="single" w:sz="4" w:space="0" w:color="auto"/>
              <w:right w:val="single" w:sz="4" w:space="0" w:color="000000"/>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总  价</w:t>
            </w:r>
          </w:p>
        </w:tc>
        <w:tc>
          <w:tcPr>
            <w:tcW w:w="1559" w:type="dxa"/>
            <w:tcBorders>
              <w:top w:val="nil"/>
              <w:left w:val="nil"/>
              <w:bottom w:val="single" w:sz="4" w:space="0" w:color="auto"/>
              <w:right w:val="single" w:sz="4" w:space="0" w:color="auto"/>
            </w:tcBorders>
            <w:vAlign w:val="center"/>
          </w:tcPr>
          <w:p w:rsidR="004D004A" w:rsidRPr="00A10B1F" w:rsidRDefault="004D004A">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 xml:space="preserve">　</w:t>
            </w:r>
          </w:p>
        </w:tc>
        <w:tc>
          <w:tcPr>
            <w:tcW w:w="992" w:type="dxa"/>
            <w:tcBorders>
              <w:top w:val="nil"/>
              <w:left w:val="nil"/>
              <w:bottom w:val="single" w:sz="4" w:space="0" w:color="auto"/>
              <w:right w:val="single" w:sz="4" w:space="0" w:color="auto"/>
            </w:tcBorders>
          </w:tcPr>
          <w:p w:rsidR="004D004A" w:rsidRPr="00A10B1F" w:rsidRDefault="004D004A">
            <w:pPr>
              <w:jc w:val="center"/>
              <w:rPr>
                <w:rFonts w:asciiTheme="majorEastAsia" w:eastAsiaTheme="majorEastAsia" w:hAnsiTheme="majorEastAsia" w:cs="宋体"/>
                <w:kern w:val="0"/>
                <w:sz w:val="24"/>
              </w:rPr>
            </w:pPr>
          </w:p>
        </w:tc>
      </w:tr>
    </w:tbl>
    <w:p w:rsidR="00876949" w:rsidRPr="00A10B1F" w:rsidRDefault="003D622E">
      <w:pPr>
        <w:pStyle w:val="2"/>
        <w:ind w:left="0" w:firstLineChars="0" w:firstLine="0"/>
        <w:rPr>
          <w:rFonts w:asciiTheme="majorEastAsia" w:eastAsiaTheme="majorEastAsia" w:hAnsiTheme="majorEastAsia" w:cs="宋体" w:hint="default"/>
        </w:rPr>
        <w:sectPr w:rsidR="00876949" w:rsidRPr="00A10B1F" w:rsidSect="00A20B15">
          <w:footerReference w:type="default" r:id="rId13"/>
          <w:pgSz w:w="11906" w:h="16838"/>
          <w:pgMar w:top="1440" w:right="1800" w:bottom="1440" w:left="1800" w:header="851" w:footer="992" w:gutter="0"/>
          <w:pgNumType w:start="1"/>
          <w:cols w:space="720"/>
          <w:docGrid w:type="lines" w:linePitch="312"/>
        </w:sectPr>
      </w:pPr>
      <w:r w:rsidRPr="00A10B1F">
        <w:rPr>
          <w:rFonts w:asciiTheme="majorEastAsia" w:eastAsiaTheme="majorEastAsia" w:hAnsiTheme="majorEastAsia" w:cs="宋体"/>
        </w:rPr>
        <w:t>注：上表中报价必须分别按</w:t>
      </w:r>
      <w:proofErr w:type="gramStart"/>
      <w:r w:rsidRPr="00A10B1F">
        <w:rPr>
          <w:rFonts w:asciiTheme="majorEastAsia" w:eastAsiaTheme="majorEastAsia" w:hAnsiTheme="majorEastAsia" w:cs="宋体"/>
        </w:rPr>
        <w:t>括</w:t>
      </w:r>
      <w:proofErr w:type="gramEnd"/>
      <w:r w:rsidRPr="00A10B1F">
        <w:rPr>
          <w:rFonts w:asciiTheme="majorEastAsia" w:eastAsiaTheme="majorEastAsia" w:hAnsiTheme="majorEastAsia" w:cs="宋体"/>
        </w:rPr>
        <w:t>软件系统开发及部署费用、申请电信增值服务许可费用、</w:t>
      </w:r>
      <w:proofErr w:type="gramStart"/>
      <w:r w:rsidRPr="00A10B1F">
        <w:rPr>
          <w:rFonts w:asciiTheme="majorEastAsia" w:eastAsiaTheme="majorEastAsia" w:hAnsiTheme="majorEastAsia" w:cs="宋体"/>
        </w:rPr>
        <w:t>三级等保认证</w:t>
      </w:r>
      <w:proofErr w:type="gramEnd"/>
      <w:r w:rsidRPr="00A10B1F">
        <w:rPr>
          <w:rFonts w:asciiTheme="majorEastAsia" w:eastAsiaTheme="majorEastAsia" w:hAnsiTheme="majorEastAsia" w:cs="宋体"/>
        </w:rPr>
        <w:t>服务费用、接入省级监测平台费用、资质申报服务费用等费用进行报价，不可合并。如果部分服务项目不收费可填“0”</w:t>
      </w:r>
      <w:r w:rsidR="004D004A" w:rsidRPr="00A10B1F">
        <w:rPr>
          <w:rFonts w:asciiTheme="majorEastAsia" w:eastAsiaTheme="majorEastAsia" w:hAnsiTheme="majorEastAsia" w:cs="宋体"/>
        </w:rPr>
        <w:t>，</w:t>
      </w:r>
      <w:r w:rsidR="004D004A" w:rsidRPr="00A10B1F">
        <w:rPr>
          <w:rFonts w:asciiTheme="majorEastAsia" w:eastAsiaTheme="majorEastAsia" w:hAnsiTheme="majorEastAsia" w:cs="宋体"/>
          <w:color w:val="FF0000"/>
        </w:rPr>
        <w:t>一次性投入和年度收费请务必备注清楚</w:t>
      </w:r>
      <w:r w:rsidR="009C51D0">
        <w:rPr>
          <w:rFonts w:asciiTheme="majorEastAsia" w:eastAsiaTheme="majorEastAsia" w:hAnsiTheme="majorEastAsia" w:cs="宋体"/>
          <w:color w:val="FF0000"/>
        </w:rPr>
        <w:t>，系统适合的业务场景（如整车、零担或仓配一体等）也需要备注</w:t>
      </w:r>
      <w:r w:rsidRPr="00A10B1F">
        <w:rPr>
          <w:rFonts w:asciiTheme="majorEastAsia" w:eastAsiaTheme="majorEastAsia" w:hAnsiTheme="majorEastAsia" w:cs="宋体"/>
        </w:rPr>
        <w:t>。</w:t>
      </w:r>
    </w:p>
    <w:p w:rsidR="00876949" w:rsidRPr="00A10B1F" w:rsidRDefault="003D622E">
      <w:pPr>
        <w:pStyle w:val="2"/>
        <w:ind w:left="0" w:firstLineChars="0" w:firstLine="0"/>
        <w:rPr>
          <w:rFonts w:asciiTheme="majorEastAsia" w:eastAsiaTheme="majorEastAsia" w:hAnsiTheme="majorEastAsia" w:cs="宋体" w:hint="default"/>
        </w:rPr>
      </w:pPr>
      <w:r w:rsidRPr="00A10B1F">
        <w:rPr>
          <w:rFonts w:asciiTheme="majorEastAsia" w:eastAsiaTheme="majorEastAsia" w:hAnsiTheme="majorEastAsia" w:cs="宋体"/>
        </w:rPr>
        <w:lastRenderedPageBreak/>
        <w:t>运营支持服务</w:t>
      </w:r>
      <w:r w:rsidRPr="00A10B1F">
        <w:rPr>
          <w:rFonts w:asciiTheme="majorEastAsia" w:eastAsiaTheme="majorEastAsia" w:hAnsiTheme="majorEastAsia" w:cs="宋体" w:hint="default"/>
        </w:rPr>
        <w:t>费</w:t>
      </w:r>
      <w:r w:rsidRPr="00A10B1F">
        <w:rPr>
          <w:rFonts w:asciiTheme="majorEastAsia" w:eastAsiaTheme="majorEastAsia" w:hAnsiTheme="majorEastAsia" w:cs="宋体"/>
        </w:rPr>
        <w:t>用投标报价</w:t>
      </w:r>
      <w:r w:rsidRPr="00A10B1F">
        <w:rPr>
          <w:rFonts w:asciiTheme="majorEastAsia" w:eastAsiaTheme="majorEastAsia" w:hAnsiTheme="majorEastAsia" w:cs="宋体" w:hint="default"/>
        </w:rPr>
        <w:t>明细表二</w:t>
      </w:r>
    </w:p>
    <w:tbl>
      <w:tblPr>
        <w:tblStyle w:val="af"/>
        <w:tblW w:w="5090" w:type="pct"/>
        <w:tblLook w:val="04A0" w:firstRow="1" w:lastRow="0" w:firstColumn="1" w:lastColumn="0" w:noHBand="0" w:noVBand="1"/>
      </w:tblPr>
      <w:tblGrid>
        <w:gridCol w:w="696"/>
        <w:gridCol w:w="3665"/>
        <w:gridCol w:w="1254"/>
        <w:gridCol w:w="1328"/>
        <w:gridCol w:w="1669"/>
        <w:gridCol w:w="1418"/>
      </w:tblGrid>
      <w:tr w:rsidR="00A10B1F" w:rsidRPr="00A10B1F" w:rsidTr="00A10B1F">
        <w:trPr>
          <w:trHeight w:val="558"/>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序号</w:t>
            </w:r>
          </w:p>
        </w:tc>
        <w:tc>
          <w:tcPr>
            <w:tcW w:w="182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名称</w:t>
            </w:r>
          </w:p>
        </w:tc>
        <w:tc>
          <w:tcPr>
            <w:tcW w:w="625"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服务内容</w:t>
            </w:r>
          </w:p>
        </w:tc>
        <w:tc>
          <w:tcPr>
            <w:tcW w:w="662"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单价（元）</w:t>
            </w:r>
          </w:p>
        </w:tc>
        <w:tc>
          <w:tcPr>
            <w:tcW w:w="832" w:type="pct"/>
          </w:tcPr>
          <w:p w:rsidR="00A10B1F" w:rsidRPr="00A10B1F" w:rsidRDefault="00A10B1F">
            <w:pPr>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合价（元）</w:t>
            </w:r>
          </w:p>
        </w:tc>
        <w:tc>
          <w:tcPr>
            <w:tcW w:w="70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备注</w:t>
            </w: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接入第三方平台</w:t>
            </w:r>
            <w:r w:rsidRPr="00A10B1F">
              <w:rPr>
                <w:rFonts w:asciiTheme="majorEastAsia" w:eastAsiaTheme="majorEastAsia" w:hAnsiTheme="majorEastAsia" w:cs="宋体" w:hint="eastAsia"/>
                <w:kern w:val="0"/>
                <w:sz w:val="24"/>
              </w:rPr>
              <w:t>（</w:t>
            </w:r>
            <w:r w:rsidRPr="00A10B1F">
              <w:rPr>
                <w:rFonts w:asciiTheme="majorEastAsia" w:eastAsiaTheme="majorEastAsia" w:hAnsiTheme="majorEastAsia" w:cs="宋体"/>
                <w:kern w:val="0"/>
                <w:sz w:val="24"/>
              </w:rPr>
              <w:t>税务</w:t>
            </w:r>
            <w:r w:rsidRPr="00A10B1F">
              <w:rPr>
                <w:rFonts w:asciiTheme="majorEastAsia" w:eastAsiaTheme="majorEastAsia" w:hAnsiTheme="majorEastAsia" w:cs="宋体" w:hint="eastAsia"/>
                <w:kern w:val="0"/>
                <w:sz w:val="24"/>
              </w:rPr>
              <w:t>）</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2</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接入第三方平台</w:t>
            </w:r>
            <w:r w:rsidRPr="00A10B1F">
              <w:rPr>
                <w:rFonts w:asciiTheme="majorEastAsia" w:eastAsiaTheme="majorEastAsia" w:hAnsiTheme="majorEastAsia" w:cs="宋体" w:hint="eastAsia"/>
                <w:kern w:val="0"/>
                <w:sz w:val="24"/>
              </w:rPr>
              <w:t>（金融</w:t>
            </w:r>
            <w:r w:rsidRPr="00A10B1F">
              <w:rPr>
                <w:rFonts w:asciiTheme="majorEastAsia" w:eastAsiaTheme="majorEastAsia" w:hAnsiTheme="majorEastAsia" w:cs="宋体"/>
                <w:kern w:val="0"/>
                <w:sz w:val="24"/>
              </w:rPr>
              <w:t>支付</w:t>
            </w:r>
            <w:r w:rsidRPr="00A10B1F">
              <w:rPr>
                <w:rFonts w:asciiTheme="majorEastAsia" w:eastAsiaTheme="majorEastAsia" w:hAnsiTheme="majorEastAsia" w:cs="宋体" w:hint="eastAsia"/>
                <w:kern w:val="0"/>
                <w:sz w:val="24"/>
              </w:rPr>
              <w:t>）</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3</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接入第三方平台</w:t>
            </w:r>
            <w:r w:rsidRPr="00A10B1F">
              <w:rPr>
                <w:rFonts w:asciiTheme="majorEastAsia" w:eastAsiaTheme="majorEastAsia" w:hAnsiTheme="majorEastAsia" w:cs="宋体" w:hint="eastAsia"/>
                <w:kern w:val="0"/>
                <w:sz w:val="24"/>
              </w:rPr>
              <w:t>（保险）</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4</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接入第三方平台</w:t>
            </w:r>
            <w:r w:rsidRPr="00A10B1F">
              <w:rPr>
                <w:rFonts w:asciiTheme="majorEastAsia" w:eastAsiaTheme="majorEastAsia" w:hAnsiTheme="majorEastAsia" w:cs="宋体" w:hint="eastAsia"/>
                <w:kern w:val="0"/>
                <w:sz w:val="24"/>
              </w:rPr>
              <w:t>（ETC）</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5</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接入第三方平台</w:t>
            </w:r>
            <w:r w:rsidRPr="00A10B1F">
              <w:rPr>
                <w:rFonts w:asciiTheme="majorEastAsia" w:eastAsiaTheme="majorEastAsia" w:hAnsiTheme="majorEastAsia" w:cs="宋体" w:hint="eastAsia"/>
                <w:kern w:val="0"/>
                <w:sz w:val="24"/>
              </w:rPr>
              <w:t>（油气卡）</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6</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接入第三方平台</w:t>
            </w:r>
            <w:r w:rsidRPr="00A10B1F">
              <w:rPr>
                <w:rFonts w:asciiTheme="majorEastAsia" w:eastAsiaTheme="majorEastAsia" w:hAnsiTheme="majorEastAsia" w:cs="宋体" w:hint="eastAsia"/>
                <w:kern w:val="0"/>
                <w:sz w:val="24"/>
              </w:rPr>
              <w:t>（定位轨迹）</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7</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第三方平台</w:t>
            </w:r>
            <w:r w:rsidRPr="00A10B1F">
              <w:rPr>
                <w:rFonts w:asciiTheme="majorEastAsia" w:eastAsiaTheme="majorEastAsia" w:hAnsiTheme="majorEastAsia" w:cs="宋体" w:hint="eastAsia"/>
                <w:kern w:val="0"/>
                <w:sz w:val="24"/>
              </w:rPr>
              <w:t>（金融</w:t>
            </w:r>
            <w:r w:rsidRPr="00A10B1F">
              <w:rPr>
                <w:rFonts w:asciiTheme="majorEastAsia" w:eastAsiaTheme="majorEastAsia" w:hAnsiTheme="majorEastAsia" w:cs="宋体"/>
                <w:kern w:val="0"/>
                <w:sz w:val="24"/>
              </w:rPr>
              <w:t>支付</w:t>
            </w:r>
            <w:r w:rsidRPr="00A10B1F">
              <w:rPr>
                <w:rFonts w:asciiTheme="majorEastAsia" w:eastAsiaTheme="majorEastAsia" w:hAnsiTheme="majorEastAsia" w:cs="宋体" w:hint="eastAsia"/>
                <w:kern w:val="0"/>
                <w:sz w:val="24"/>
              </w:rPr>
              <w:t>）使用费</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8</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第三方平台</w:t>
            </w:r>
            <w:r w:rsidRPr="00A10B1F">
              <w:rPr>
                <w:rFonts w:asciiTheme="majorEastAsia" w:eastAsiaTheme="majorEastAsia" w:hAnsiTheme="majorEastAsia" w:cs="宋体" w:hint="eastAsia"/>
                <w:kern w:val="0"/>
                <w:sz w:val="24"/>
              </w:rPr>
              <w:t>（保险）使用费</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9</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第三方平台</w:t>
            </w:r>
            <w:r w:rsidRPr="00A10B1F">
              <w:rPr>
                <w:rFonts w:asciiTheme="majorEastAsia" w:eastAsiaTheme="majorEastAsia" w:hAnsiTheme="majorEastAsia" w:cs="宋体" w:hint="eastAsia"/>
                <w:kern w:val="0"/>
                <w:sz w:val="24"/>
              </w:rPr>
              <w:t>（ETC）使用费</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10</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第三方平台</w:t>
            </w:r>
            <w:r w:rsidRPr="00A10B1F">
              <w:rPr>
                <w:rFonts w:asciiTheme="majorEastAsia" w:eastAsiaTheme="majorEastAsia" w:hAnsiTheme="majorEastAsia" w:cs="宋体" w:hint="eastAsia"/>
                <w:kern w:val="0"/>
                <w:sz w:val="24"/>
              </w:rPr>
              <w:t>（油气卡）使用费</w:t>
            </w:r>
          </w:p>
        </w:tc>
        <w:tc>
          <w:tcPr>
            <w:tcW w:w="625" w:type="pct"/>
          </w:tcPr>
          <w:p w:rsidR="00A10B1F" w:rsidRPr="00A10B1F" w:rsidRDefault="00A10B1F">
            <w:pP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11</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第三方平台</w:t>
            </w:r>
            <w:r w:rsidRPr="00A10B1F">
              <w:rPr>
                <w:rFonts w:asciiTheme="majorEastAsia" w:eastAsiaTheme="majorEastAsia" w:hAnsiTheme="majorEastAsia" w:cs="宋体" w:hint="eastAsia"/>
                <w:kern w:val="0"/>
                <w:sz w:val="24"/>
              </w:rPr>
              <w:t>（定位轨迹）使用费</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12</w:t>
            </w:r>
          </w:p>
        </w:tc>
        <w:tc>
          <w:tcPr>
            <w:tcW w:w="1827" w:type="pct"/>
          </w:tcPr>
          <w:p w:rsidR="00A10B1F" w:rsidRPr="00A10B1F" w:rsidRDefault="00A10B1F">
            <w:pPr>
              <w:rPr>
                <w:rFonts w:asciiTheme="majorEastAsia" w:eastAsiaTheme="majorEastAsia" w:hAnsiTheme="majorEastAsia" w:cs="宋体"/>
                <w:kern w:val="0"/>
                <w:sz w:val="24"/>
              </w:rPr>
            </w:pPr>
            <w:proofErr w:type="gramStart"/>
            <w:r w:rsidRPr="00A10B1F">
              <w:rPr>
                <w:rFonts w:asciiTheme="majorEastAsia" w:eastAsiaTheme="majorEastAsia" w:hAnsiTheme="majorEastAsia" w:cs="宋体"/>
                <w:kern w:val="0"/>
                <w:sz w:val="24"/>
              </w:rPr>
              <w:t>云资源</w:t>
            </w:r>
            <w:proofErr w:type="gramEnd"/>
            <w:r w:rsidRPr="00A10B1F">
              <w:rPr>
                <w:rFonts w:asciiTheme="majorEastAsia" w:eastAsiaTheme="majorEastAsia" w:hAnsiTheme="majorEastAsia" w:cs="宋体"/>
                <w:kern w:val="0"/>
                <w:sz w:val="24"/>
              </w:rPr>
              <w:t>使用费</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13</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kern w:val="0"/>
                <w:sz w:val="24"/>
              </w:rPr>
              <w:t>软件售后运维服务费用</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14</w:t>
            </w:r>
          </w:p>
        </w:tc>
        <w:tc>
          <w:tcPr>
            <w:tcW w:w="1827" w:type="pct"/>
          </w:tcPr>
          <w:p w:rsidR="00A10B1F" w:rsidRPr="00A10B1F" w:rsidRDefault="00A10B1F">
            <w:pP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其他费用</w:t>
            </w: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r w:rsidRPr="00A10B1F">
              <w:rPr>
                <w:rFonts w:asciiTheme="majorEastAsia" w:eastAsiaTheme="majorEastAsia" w:hAnsiTheme="majorEastAsia" w:cs="宋体" w:hint="eastAsia"/>
                <w:kern w:val="0"/>
                <w:sz w:val="24"/>
              </w:rPr>
              <w:t>……</w:t>
            </w:r>
          </w:p>
        </w:tc>
        <w:tc>
          <w:tcPr>
            <w:tcW w:w="1827" w:type="pct"/>
          </w:tcPr>
          <w:p w:rsidR="00A10B1F" w:rsidRPr="00A10B1F" w:rsidRDefault="00A10B1F">
            <w:pPr>
              <w:rPr>
                <w:rFonts w:asciiTheme="majorEastAsia" w:eastAsiaTheme="majorEastAsia" w:hAnsiTheme="majorEastAsia" w:cs="宋体"/>
                <w:kern w:val="0"/>
                <w:sz w:val="24"/>
              </w:rPr>
            </w:pP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p>
        </w:tc>
        <w:tc>
          <w:tcPr>
            <w:tcW w:w="1827" w:type="pct"/>
          </w:tcPr>
          <w:p w:rsidR="00A10B1F" w:rsidRPr="00A10B1F" w:rsidRDefault="00A10B1F">
            <w:pPr>
              <w:rPr>
                <w:rFonts w:asciiTheme="majorEastAsia" w:eastAsiaTheme="majorEastAsia" w:hAnsiTheme="majorEastAsia" w:cs="宋体"/>
                <w:kern w:val="0"/>
                <w:sz w:val="24"/>
              </w:rPr>
            </w:pP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p>
        </w:tc>
        <w:tc>
          <w:tcPr>
            <w:tcW w:w="1827" w:type="pct"/>
          </w:tcPr>
          <w:p w:rsidR="00A10B1F" w:rsidRPr="00A10B1F" w:rsidRDefault="00A10B1F">
            <w:pPr>
              <w:rPr>
                <w:rFonts w:asciiTheme="majorEastAsia" w:eastAsiaTheme="majorEastAsia" w:hAnsiTheme="majorEastAsia" w:cs="宋体"/>
                <w:kern w:val="0"/>
                <w:sz w:val="24"/>
              </w:rPr>
            </w:pP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p>
        </w:tc>
        <w:tc>
          <w:tcPr>
            <w:tcW w:w="1827" w:type="pct"/>
          </w:tcPr>
          <w:p w:rsidR="00A10B1F" w:rsidRPr="00A10B1F" w:rsidRDefault="00A10B1F">
            <w:pPr>
              <w:rPr>
                <w:rFonts w:asciiTheme="majorEastAsia" w:eastAsiaTheme="majorEastAsia" w:hAnsiTheme="majorEastAsia" w:cs="宋体"/>
                <w:kern w:val="0"/>
                <w:sz w:val="24"/>
              </w:rPr>
            </w:pP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p>
        </w:tc>
        <w:tc>
          <w:tcPr>
            <w:tcW w:w="1827" w:type="pct"/>
          </w:tcPr>
          <w:p w:rsidR="00A10B1F" w:rsidRPr="00A10B1F" w:rsidRDefault="00A10B1F">
            <w:pPr>
              <w:rPr>
                <w:rFonts w:asciiTheme="majorEastAsia" w:eastAsiaTheme="majorEastAsia" w:hAnsiTheme="majorEastAsia" w:cs="宋体"/>
                <w:kern w:val="0"/>
                <w:sz w:val="24"/>
              </w:rPr>
            </w:pP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r w:rsidR="00A10B1F" w:rsidRPr="00A10B1F" w:rsidTr="00A10B1F">
        <w:trPr>
          <w:trHeight w:val="242"/>
        </w:trPr>
        <w:tc>
          <w:tcPr>
            <w:tcW w:w="347" w:type="pct"/>
          </w:tcPr>
          <w:p w:rsidR="00A10B1F" w:rsidRPr="00A10B1F" w:rsidRDefault="00A10B1F">
            <w:pPr>
              <w:jc w:val="center"/>
              <w:rPr>
                <w:rFonts w:asciiTheme="majorEastAsia" w:eastAsiaTheme="majorEastAsia" w:hAnsiTheme="majorEastAsia" w:cs="宋体"/>
                <w:kern w:val="0"/>
                <w:sz w:val="24"/>
              </w:rPr>
            </w:pPr>
          </w:p>
        </w:tc>
        <w:tc>
          <w:tcPr>
            <w:tcW w:w="1827" w:type="pct"/>
          </w:tcPr>
          <w:p w:rsidR="00A10B1F" w:rsidRPr="00A10B1F" w:rsidRDefault="00A10B1F">
            <w:pPr>
              <w:jc w:val="center"/>
              <w:rPr>
                <w:rFonts w:asciiTheme="majorEastAsia" w:eastAsiaTheme="majorEastAsia" w:hAnsiTheme="majorEastAsia" w:cs="宋体"/>
                <w:kern w:val="0"/>
                <w:sz w:val="24"/>
              </w:rPr>
            </w:pPr>
          </w:p>
        </w:tc>
        <w:tc>
          <w:tcPr>
            <w:tcW w:w="625" w:type="pct"/>
          </w:tcPr>
          <w:p w:rsidR="00A10B1F" w:rsidRPr="00A10B1F" w:rsidRDefault="00A10B1F">
            <w:pPr>
              <w:jc w:val="center"/>
              <w:rPr>
                <w:rFonts w:asciiTheme="majorEastAsia" w:eastAsiaTheme="majorEastAsia" w:hAnsiTheme="majorEastAsia" w:cs="宋体"/>
                <w:kern w:val="0"/>
                <w:sz w:val="24"/>
              </w:rPr>
            </w:pPr>
          </w:p>
        </w:tc>
        <w:tc>
          <w:tcPr>
            <w:tcW w:w="662" w:type="pct"/>
          </w:tcPr>
          <w:p w:rsidR="00A10B1F" w:rsidRPr="00A10B1F" w:rsidRDefault="00A10B1F">
            <w:pPr>
              <w:jc w:val="center"/>
              <w:rPr>
                <w:rFonts w:asciiTheme="majorEastAsia" w:eastAsiaTheme="majorEastAsia" w:hAnsiTheme="majorEastAsia" w:cs="宋体"/>
                <w:kern w:val="0"/>
                <w:sz w:val="24"/>
              </w:rPr>
            </w:pPr>
          </w:p>
        </w:tc>
        <w:tc>
          <w:tcPr>
            <w:tcW w:w="832" w:type="pct"/>
          </w:tcPr>
          <w:p w:rsidR="00A10B1F" w:rsidRPr="00A10B1F" w:rsidRDefault="00A10B1F">
            <w:pPr>
              <w:jc w:val="center"/>
              <w:rPr>
                <w:rFonts w:asciiTheme="majorEastAsia" w:eastAsiaTheme="majorEastAsia" w:hAnsiTheme="majorEastAsia" w:cs="宋体"/>
                <w:kern w:val="0"/>
                <w:sz w:val="24"/>
              </w:rPr>
            </w:pPr>
          </w:p>
        </w:tc>
        <w:tc>
          <w:tcPr>
            <w:tcW w:w="707" w:type="pct"/>
          </w:tcPr>
          <w:p w:rsidR="00A10B1F" w:rsidRPr="00A10B1F" w:rsidRDefault="00A10B1F">
            <w:pPr>
              <w:jc w:val="center"/>
              <w:rPr>
                <w:rFonts w:asciiTheme="majorEastAsia" w:eastAsiaTheme="majorEastAsia" w:hAnsiTheme="majorEastAsia" w:cs="宋体"/>
                <w:kern w:val="0"/>
                <w:sz w:val="24"/>
              </w:rPr>
            </w:pPr>
          </w:p>
        </w:tc>
      </w:tr>
    </w:tbl>
    <w:p w:rsidR="00876949" w:rsidRPr="00A10B1F" w:rsidRDefault="003D622E">
      <w:pPr>
        <w:pStyle w:val="2"/>
        <w:ind w:left="0" w:firstLineChars="0" w:firstLine="0"/>
        <w:rPr>
          <w:rFonts w:asciiTheme="majorEastAsia" w:eastAsiaTheme="majorEastAsia" w:hAnsiTheme="majorEastAsia" w:cs="宋体" w:hint="default"/>
        </w:rPr>
      </w:pPr>
      <w:r w:rsidRPr="00A10B1F">
        <w:rPr>
          <w:rFonts w:asciiTheme="majorEastAsia" w:eastAsiaTheme="majorEastAsia" w:hAnsiTheme="majorEastAsia" w:cs="宋体" w:hint="default"/>
        </w:rPr>
        <w:t>注</w:t>
      </w:r>
      <w:r w:rsidRPr="00A10B1F">
        <w:rPr>
          <w:rFonts w:asciiTheme="majorEastAsia" w:eastAsiaTheme="majorEastAsia" w:hAnsiTheme="majorEastAsia" w:cs="宋体"/>
        </w:rPr>
        <w:t>：</w:t>
      </w:r>
      <w:r w:rsidRPr="00A10B1F">
        <w:rPr>
          <w:rFonts w:asciiTheme="majorEastAsia" w:eastAsiaTheme="majorEastAsia" w:hAnsiTheme="majorEastAsia" w:cs="宋体" w:hint="default"/>
        </w:rPr>
        <w:t>上表所列项为满足平台系统运营所必须的后续运维支出</w:t>
      </w:r>
      <w:r w:rsidRPr="00A10B1F">
        <w:rPr>
          <w:rFonts w:asciiTheme="majorEastAsia" w:eastAsiaTheme="majorEastAsia" w:hAnsiTheme="majorEastAsia" w:cs="宋体"/>
        </w:rPr>
        <w:t>，</w:t>
      </w:r>
      <w:r w:rsidRPr="00A10B1F">
        <w:rPr>
          <w:rFonts w:asciiTheme="majorEastAsia" w:eastAsiaTheme="majorEastAsia" w:hAnsiTheme="majorEastAsia" w:cs="宋体" w:hint="default"/>
        </w:rPr>
        <w:t>投标人按照招标</w:t>
      </w:r>
      <w:r w:rsidRPr="00A10B1F">
        <w:rPr>
          <w:rFonts w:asciiTheme="majorEastAsia" w:eastAsiaTheme="majorEastAsia" w:hAnsiTheme="majorEastAsia" w:cs="宋体"/>
        </w:rPr>
        <w:t>人</w:t>
      </w:r>
      <w:r w:rsidRPr="00A10B1F">
        <w:rPr>
          <w:rFonts w:asciiTheme="majorEastAsia" w:eastAsiaTheme="majorEastAsia" w:hAnsiTheme="majorEastAsia" w:cs="宋体" w:hint="default"/>
        </w:rPr>
        <w:t>直接从投标人渠道获得服务方式进行报价</w:t>
      </w:r>
      <w:r w:rsidRPr="00A10B1F">
        <w:rPr>
          <w:rFonts w:asciiTheme="majorEastAsia" w:eastAsiaTheme="majorEastAsia" w:hAnsiTheme="majorEastAsia" w:cs="宋体"/>
        </w:rPr>
        <w:t>，</w:t>
      </w:r>
      <w:r w:rsidRPr="00A10B1F">
        <w:rPr>
          <w:rFonts w:asciiTheme="majorEastAsia" w:eastAsiaTheme="majorEastAsia" w:hAnsiTheme="majorEastAsia" w:cs="宋体" w:hint="default"/>
        </w:rPr>
        <w:t>其中</w:t>
      </w:r>
      <w:r w:rsidRPr="00A10B1F">
        <w:rPr>
          <w:rFonts w:asciiTheme="majorEastAsia" w:eastAsiaTheme="majorEastAsia" w:hAnsiTheme="majorEastAsia" w:cs="宋体"/>
        </w:rPr>
        <w:t>：软件系统售后运维服务费用可单独补充说明服务内容及人工费用单价。</w:t>
      </w:r>
    </w:p>
    <w:p w:rsidR="00876949" w:rsidRPr="00A10B1F" w:rsidRDefault="00876949">
      <w:pPr>
        <w:pStyle w:val="2"/>
        <w:ind w:left="0" w:firstLineChars="0" w:firstLine="0"/>
        <w:rPr>
          <w:rFonts w:asciiTheme="majorEastAsia" w:eastAsiaTheme="majorEastAsia" w:hAnsiTheme="majorEastAsia" w:cs="宋体" w:hint="default"/>
        </w:rPr>
      </w:pPr>
    </w:p>
    <w:p w:rsidR="00A10B1F" w:rsidRPr="00A10B1F" w:rsidRDefault="00A10B1F">
      <w:pPr>
        <w:pStyle w:val="2"/>
        <w:ind w:left="0" w:firstLineChars="0" w:firstLine="0"/>
        <w:rPr>
          <w:rFonts w:asciiTheme="majorEastAsia" w:eastAsiaTheme="majorEastAsia" w:hAnsiTheme="majorEastAsia" w:cs="宋体" w:hint="default"/>
        </w:rPr>
      </w:pPr>
    </w:p>
    <w:p w:rsidR="00A10B1F" w:rsidRPr="00A10B1F" w:rsidRDefault="00A10B1F">
      <w:pPr>
        <w:pStyle w:val="2"/>
        <w:ind w:left="0" w:firstLineChars="0" w:firstLine="0"/>
        <w:rPr>
          <w:rFonts w:asciiTheme="majorEastAsia" w:eastAsiaTheme="majorEastAsia" w:hAnsiTheme="majorEastAsia" w:cs="宋体" w:hint="default"/>
        </w:rPr>
      </w:pPr>
    </w:p>
    <w:p w:rsidR="00A10B1F" w:rsidRPr="00A10B1F" w:rsidRDefault="00A10B1F">
      <w:pPr>
        <w:pStyle w:val="2"/>
        <w:ind w:left="0" w:firstLineChars="0" w:firstLine="0"/>
        <w:rPr>
          <w:rFonts w:asciiTheme="majorEastAsia" w:eastAsiaTheme="majorEastAsia" w:hAnsiTheme="majorEastAsia" w:cs="宋体" w:hint="default"/>
        </w:rPr>
      </w:pPr>
    </w:p>
    <w:p w:rsidR="00A10B1F" w:rsidRDefault="00A10B1F">
      <w:pPr>
        <w:pStyle w:val="2"/>
        <w:ind w:left="0" w:firstLineChars="0" w:firstLine="0"/>
        <w:rPr>
          <w:rFonts w:cs="宋体" w:hint="default"/>
          <w:sz w:val="28"/>
          <w:szCs w:val="28"/>
        </w:rPr>
      </w:pPr>
    </w:p>
    <w:p w:rsidR="00A10B1F" w:rsidRDefault="00A10B1F">
      <w:pPr>
        <w:pStyle w:val="2"/>
        <w:ind w:left="0" w:firstLineChars="0" w:firstLine="0"/>
        <w:rPr>
          <w:rFonts w:cs="宋体" w:hint="default"/>
          <w:sz w:val="28"/>
          <w:szCs w:val="28"/>
        </w:rPr>
      </w:pPr>
    </w:p>
    <w:p w:rsidR="00A10B1F" w:rsidRDefault="00A10B1F">
      <w:pPr>
        <w:pStyle w:val="2"/>
        <w:ind w:left="0" w:firstLineChars="0" w:firstLine="0"/>
        <w:rPr>
          <w:rFonts w:cs="宋体" w:hint="default"/>
          <w:sz w:val="28"/>
          <w:szCs w:val="28"/>
        </w:rPr>
      </w:pPr>
    </w:p>
    <w:p w:rsidR="00A10B1F" w:rsidRDefault="00A10B1F">
      <w:pPr>
        <w:pStyle w:val="2"/>
        <w:ind w:left="0" w:firstLineChars="0" w:firstLine="0"/>
        <w:rPr>
          <w:rFonts w:cs="宋体" w:hint="default"/>
          <w:sz w:val="28"/>
          <w:szCs w:val="28"/>
        </w:rPr>
      </w:pPr>
    </w:p>
    <w:p w:rsidR="00A10B1F" w:rsidRDefault="00A10B1F">
      <w:pPr>
        <w:pStyle w:val="2"/>
        <w:ind w:left="0" w:firstLineChars="0" w:firstLine="0"/>
        <w:rPr>
          <w:rFonts w:cs="宋体" w:hint="default"/>
          <w:sz w:val="28"/>
          <w:szCs w:val="28"/>
        </w:rPr>
      </w:pPr>
    </w:p>
    <w:p w:rsidR="00A10B1F" w:rsidRDefault="00A10B1F">
      <w:pPr>
        <w:pStyle w:val="2"/>
        <w:ind w:left="0" w:firstLineChars="0" w:firstLine="0"/>
        <w:rPr>
          <w:rFonts w:cs="宋体" w:hint="default"/>
          <w:sz w:val="28"/>
          <w:szCs w:val="28"/>
        </w:rPr>
      </w:pPr>
    </w:p>
    <w:p w:rsidR="00876949" w:rsidRPr="00A10B1F" w:rsidRDefault="003D622E" w:rsidP="00A10B1F">
      <w:pPr>
        <w:pStyle w:val="2"/>
        <w:ind w:left="0" w:firstLineChars="150" w:firstLine="360"/>
        <w:rPr>
          <w:rFonts w:asciiTheme="majorEastAsia" w:eastAsiaTheme="majorEastAsia" w:hAnsiTheme="majorEastAsia" w:cs="宋体" w:hint="default"/>
        </w:rPr>
      </w:pPr>
      <w:r w:rsidRPr="00A10B1F">
        <w:rPr>
          <w:rFonts w:asciiTheme="majorEastAsia" w:eastAsiaTheme="majorEastAsia" w:hAnsiTheme="majorEastAsia" w:cs="宋体"/>
        </w:rPr>
        <w:lastRenderedPageBreak/>
        <w:t>商务、技术偏离表</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2347"/>
        <w:gridCol w:w="2468"/>
        <w:gridCol w:w="3236"/>
      </w:tblGrid>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序号</w:t>
            </w:r>
          </w:p>
        </w:tc>
        <w:tc>
          <w:tcPr>
            <w:tcW w:w="234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招标技术条款</w:t>
            </w:r>
          </w:p>
        </w:tc>
        <w:tc>
          <w:tcPr>
            <w:tcW w:w="2468"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投标技术条款</w:t>
            </w:r>
          </w:p>
        </w:tc>
        <w:tc>
          <w:tcPr>
            <w:tcW w:w="3236"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偏离说明</w:t>
            </w: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1</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2</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3</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4</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5</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6</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7</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8</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9</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10</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11</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12</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13</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14</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r w:rsidR="00876949" w:rsidRPr="00A10B1F">
        <w:trPr>
          <w:cantSplit/>
          <w:trHeight w:val="454"/>
          <w:jc w:val="center"/>
        </w:trPr>
        <w:tc>
          <w:tcPr>
            <w:tcW w:w="957" w:type="dxa"/>
            <w:vAlign w:val="center"/>
          </w:tcPr>
          <w:p w:rsidR="00876949" w:rsidRPr="00A10B1F" w:rsidRDefault="003D622E">
            <w:pPr>
              <w:adjustRightInd w:val="0"/>
              <w:snapToGrid w:val="0"/>
              <w:jc w:val="center"/>
              <w:rPr>
                <w:rFonts w:asciiTheme="majorEastAsia" w:eastAsiaTheme="majorEastAsia" w:hAnsiTheme="majorEastAsia" w:cs="宋体"/>
                <w:spacing w:val="12"/>
                <w:sz w:val="24"/>
              </w:rPr>
            </w:pPr>
            <w:r w:rsidRPr="00A10B1F">
              <w:rPr>
                <w:rFonts w:asciiTheme="majorEastAsia" w:eastAsiaTheme="majorEastAsia" w:hAnsiTheme="majorEastAsia" w:cs="宋体" w:hint="eastAsia"/>
                <w:spacing w:val="12"/>
                <w:sz w:val="24"/>
              </w:rPr>
              <w:t>…</w:t>
            </w:r>
          </w:p>
        </w:tc>
        <w:tc>
          <w:tcPr>
            <w:tcW w:w="2347"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2468"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c>
          <w:tcPr>
            <w:tcW w:w="3236" w:type="dxa"/>
            <w:vAlign w:val="center"/>
          </w:tcPr>
          <w:p w:rsidR="00876949" w:rsidRPr="00A10B1F" w:rsidRDefault="00876949">
            <w:pPr>
              <w:adjustRightInd w:val="0"/>
              <w:snapToGrid w:val="0"/>
              <w:jc w:val="center"/>
              <w:rPr>
                <w:rFonts w:asciiTheme="majorEastAsia" w:eastAsiaTheme="majorEastAsia" w:hAnsiTheme="majorEastAsia" w:cs="宋体"/>
                <w:spacing w:val="12"/>
                <w:sz w:val="24"/>
              </w:rPr>
            </w:pPr>
          </w:p>
        </w:tc>
      </w:tr>
    </w:tbl>
    <w:p w:rsidR="00876949" w:rsidRPr="00A10B1F" w:rsidRDefault="00876949" w:rsidP="00A10B1F">
      <w:pPr>
        <w:pStyle w:val="2"/>
        <w:ind w:firstLineChars="600" w:firstLine="1440"/>
        <w:rPr>
          <w:rFonts w:asciiTheme="majorEastAsia" w:eastAsiaTheme="majorEastAsia" w:hAnsiTheme="majorEastAsia" w:cs="宋体" w:hint="default"/>
        </w:rPr>
      </w:pPr>
    </w:p>
    <w:p w:rsidR="00876949" w:rsidRPr="00A10B1F" w:rsidRDefault="00876949" w:rsidP="00A10B1F">
      <w:pPr>
        <w:pStyle w:val="2"/>
        <w:ind w:firstLineChars="600" w:firstLine="1440"/>
        <w:rPr>
          <w:rFonts w:asciiTheme="majorEastAsia" w:eastAsiaTheme="majorEastAsia" w:hAnsiTheme="majorEastAsia" w:cs="宋体" w:hint="default"/>
        </w:rPr>
      </w:pPr>
    </w:p>
    <w:p w:rsidR="00876949" w:rsidRPr="00A10B1F" w:rsidRDefault="00876949" w:rsidP="00A10B1F">
      <w:pPr>
        <w:pStyle w:val="2"/>
        <w:ind w:firstLineChars="600" w:firstLine="1440"/>
        <w:rPr>
          <w:rFonts w:asciiTheme="majorEastAsia" w:eastAsiaTheme="majorEastAsia" w:hAnsiTheme="majorEastAsia" w:cs="宋体" w:hint="default"/>
        </w:rPr>
      </w:pPr>
    </w:p>
    <w:p w:rsidR="00876949" w:rsidRPr="00A10B1F" w:rsidRDefault="00876949">
      <w:pPr>
        <w:rPr>
          <w:rFonts w:asciiTheme="majorEastAsia" w:eastAsiaTheme="majorEastAsia" w:hAnsiTheme="majorEastAsia"/>
          <w:sz w:val="24"/>
        </w:rPr>
      </w:pPr>
    </w:p>
    <w:p w:rsidR="00876949" w:rsidRPr="00A10B1F" w:rsidRDefault="00876949">
      <w:pPr>
        <w:snapToGrid w:val="0"/>
        <w:spacing w:line="480" w:lineRule="exact"/>
        <w:jc w:val="right"/>
        <w:rPr>
          <w:rStyle w:val="NormalCharacter"/>
          <w:rFonts w:asciiTheme="majorEastAsia" w:eastAsiaTheme="majorEastAsia" w:hAnsiTheme="majorEastAsia"/>
          <w:color w:val="000000"/>
          <w:sz w:val="24"/>
        </w:rPr>
      </w:pPr>
    </w:p>
    <w:p w:rsidR="00876949" w:rsidRPr="00A10B1F" w:rsidRDefault="003D622E">
      <w:pPr>
        <w:snapToGrid w:val="0"/>
        <w:spacing w:line="480" w:lineRule="exact"/>
        <w:jc w:val="right"/>
        <w:rPr>
          <w:rStyle w:val="NormalCharacter"/>
          <w:rFonts w:asciiTheme="majorEastAsia" w:eastAsiaTheme="majorEastAsia" w:hAnsiTheme="majorEastAsia"/>
          <w:color w:val="000000"/>
          <w:sz w:val="24"/>
        </w:rPr>
      </w:pPr>
      <w:r w:rsidRPr="00A10B1F">
        <w:rPr>
          <w:rStyle w:val="NormalCharacter"/>
          <w:rFonts w:asciiTheme="majorEastAsia" w:eastAsiaTheme="majorEastAsia" w:hAnsiTheme="majorEastAsia"/>
          <w:color w:val="000000"/>
          <w:sz w:val="24"/>
        </w:rPr>
        <w:t xml:space="preserve">投标人（单位公章）： </w:t>
      </w:r>
    </w:p>
    <w:p w:rsidR="00876949" w:rsidRPr="00A10B1F" w:rsidRDefault="003D622E">
      <w:pPr>
        <w:snapToGrid w:val="0"/>
        <w:spacing w:line="520" w:lineRule="exact"/>
        <w:ind w:right="240"/>
        <w:jc w:val="right"/>
        <w:rPr>
          <w:rStyle w:val="NormalCharacter"/>
          <w:rFonts w:asciiTheme="majorEastAsia" w:eastAsiaTheme="majorEastAsia" w:hAnsiTheme="majorEastAsia"/>
          <w:color w:val="000000"/>
          <w:sz w:val="24"/>
        </w:rPr>
      </w:pPr>
      <w:r w:rsidRPr="00A10B1F">
        <w:rPr>
          <w:rStyle w:val="NormalCharacter"/>
          <w:rFonts w:asciiTheme="majorEastAsia" w:eastAsiaTheme="majorEastAsia" w:hAnsiTheme="majorEastAsia"/>
          <w:color w:val="000000"/>
          <w:sz w:val="24"/>
        </w:rPr>
        <w:t xml:space="preserve"> 年  月  日</w:t>
      </w:r>
    </w:p>
    <w:p w:rsidR="00876949" w:rsidRDefault="00876949">
      <w:pPr>
        <w:snapToGrid w:val="0"/>
        <w:spacing w:line="520" w:lineRule="exact"/>
        <w:ind w:right="120"/>
        <w:jc w:val="right"/>
        <w:rPr>
          <w:rStyle w:val="NormalCharacter"/>
          <w:rFonts w:ascii="宋体" w:hAnsi="宋体"/>
          <w:color w:val="000000"/>
          <w:sz w:val="24"/>
        </w:rPr>
      </w:pPr>
    </w:p>
    <w:p w:rsidR="00876949" w:rsidRDefault="00876949">
      <w:pPr>
        <w:snapToGrid w:val="0"/>
        <w:spacing w:line="400" w:lineRule="exact"/>
        <w:rPr>
          <w:rStyle w:val="NormalCharacter"/>
          <w:rFonts w:ascii="宋体" w:hAnsi="宋体"/>
          <w:b/>
          <w:color w:val="000000"/>
          <w:sz w:val="24"/>
        </w:rPr>
      </w:pPr>
    </w:p>
    <w:p w:rsidR="00876949" w:rsidRDefault="003D622E">
      <w:pPr>
        <w:snapToGrid w:val="0"/>
        <w:spacing w:line="312" w:lineRule="auto"/>
        <w:rPr>
          <w:rStyle w:val="NormalCharacter"/>
          <w:rFonts w:ascii="宋体" w:hAnsi="宋体"/>
          <w:b/>
          <w:color w:val="000000"/>
          <w:sz w:val="24"/>
        </w:rPr>
      </w:pPr>
      <w:r>
        <w:rPr>
          <w:rStyle w:val="NormalCharacter"/>
          <w:rFonts w:ascii="宋体" w:hAnsi="宋体"/>
          <w:b/>
          <w:color w:val="000000"/>
          <w:sz w:val="24"/>
        </w:rPr>
        <w:t>说明：1、投标人报价应小于或等于</w:t>
      </w:r>
      <w:proofErr w:type="gramStart"/>
      <w:r>
        <w:rPr>
          <w:rStyle w:val="NormalCharacter"/>
          <w:rFonts w:ascii="宋体" w:hAnsi="宋体"/>
          <w:b/>
          <w:color w:val="000000"/>
          <w:sz w:val="24"/>
        </w:rPr>
        <w:t>该最高</w:t>
      </w:r>
      <w:proofErr w:type="gramEnd"/>
      <w:r>
        <w:rPr>
          <w:rStyle w:val="NormalCharacter"/>
          <w:rFonts w:ascii="宋体" w:hAnsi="宋体"/>
          <w:b/>
          <w:color w:val="000000"/>
          <w:sz w:val="24"/>
        </w:rPr>
        <w:t>限价，否则按无效标处理</w:t>
      </w:r>
      <w:r>
        <w:rPr>
          <w:rStyle w:val="NormalCharacter"/>
          <w:rFonts w:ascii="宋体" w:hAnsi="宋体" w:hint="eastAsia"/>
          <w:b/>
          <w:color w:val="000000"/>
          <w:sz w:val="24"/>
        </w:rPr>
        <w:t>。</w:t>
      </w:r>
    </w:p>
    <w:p w:rsidR="00876949" w:rsidRDefault="003D622E">
      <w:pPr>
        <w:snapToGrid w:val="0"/>
        <w:spacing w:line="400" w:lineRule="exact"/>
        <w:rPr>
          <w:rStyle w:val="NormalCharacter"/>
          <w:rFonts w:ascii="宋体" w:hAnsi="宋体"/>
          <w:color w:val="000000"/>
          <w:sz w:val="24"/>
        </w:rPr>
      </w:pPr>
      <w:r>
        <w:rPr>
          <w:rStyle w:val="NormalCharacter"/>
          <w:rFonts w:ascii="宋体" w:hAnsi="宋体"/>
          <w:color w:val="000000"/>
          <w:sz w:val="24"/>
        </w:rPr>
        <w:t xml:space="preserve">     </w:t>
      </w:r>
    </w:p>
    <w:p w:rsidR="00876949" w:rsidRDefault="003D622E">
      <w:pPr>
        <w:pStyle w:val="Heading3"/>
        <w:snapToGrid w:val="0"/>
        <w:jc w:val="center"/>
        <w:rPr>
          <w:rStyle w:val="NormalCharacter"/>
          <w:rFonts w:ascii="宋体" w:hAnsi="宋体"/>
          <w:bCs w:val="0"/>
          <w:color w:val="000000"/>
          <w:szCs w:val="36"/>
        </w:rPr>
      </w:pPr>
      <w:r>
        <w:rPr>
          <w:b w:val="0"/>
          <w:sz w:val="20"/>
        </w:rPr>
        <w:br w:type="page"/>
      </w:r>
    </w:p>
    <w:p w:rsidR="00876949" w:rsidRDefault="003D622E">
      <w:pPr>
        <w:pStyle w:val="Heading3"/>
        <w:snapToGrid w:val="0"/>
        <w:jc w:val="center"/>
        <w:rPr>
          <w:rStyle w:val="NormalCharacter"/>
          <w:rFonts w:ascii="宋体" w:hAnsi="宋体"/>
          <w:bCs w:val="0"/>
          <w:color w:val="000000"/>
          <w:szCs w:val="36"/>
        </w:rPr>
      </w:pPr>
      <w:r>
        <w:rPr>
          <w:rStyle w:val="NormalCharacter"/>
          <w:rFonts w:ascii="宋体" w:hAnsi="宋体"/>
          <w:bCs w:val="0"/>
          <w:color w:val="000000"/>
          <w:szCs w:val="36"/>
        </w:rPr>
        <w:lastRenderedPageBreak/>
        <w:t>三、投标函附录</w:t>
      </w:r>
    </w:p>
    <w:p w:rsidR="00876949" w:rsidRDefault="00876949">
      <w:pPr>
        <w:snapToGrid w:val="0"/>
        <w:rPr>
          <w:rStyle w:val="NormalCharacter"/>
          <w:rFonts w:ascii="宋体" w:hAnsi="宋体"/>
          <w:color w:val="000000"/>
          <w:sz w:val="20"/>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32"/>
        <w:gridCol w:w="2810"/>
        <w:gridCol w:w="1953"/>
        <w:gridCol w:w="2559"/>
      </w:tblGrid>
      <w:tr w:rsidR="00876949">
        <w:trPr>
          <w:trHeight w:val="680"/>
          <w:jc w:val="center"/>
        </w:trPr>
        <w:tc>
          <w:tcPr>
            <w:tcW w:w="2532"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项目名称</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rPr>
                <w:rStyle w:val="NormalCharacter"/>
                <w:rFonts w:ascii="宋体" w:hAnsi="宋体"/>
                <w:color w:val="000000"/>
                <w:sz w:val="24"/>
              </w:rPr>
            </w:pPr>
          </w:p>
        </w:tc>
      </w:tr>
      <w:tr w:rsidR="00876949">
        <w:trPr>
          <w:trHeight w:val="680"/>
          <w:jc w:val="center"/>
        </w:trPr>
        <w:tc>
          <w:tcPr>
            <w:tcW w:w="2532"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投标人</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rPr>
                <w:rStyle w:val="NormalCharacter"/>
                <w:rFonts w:ascii="宋体" w:hAnsi="宋体"/>
                <w:color w:val="000000"/>
                <w:sz w:val="24"/>
              </w:rPr>
            </w:pPr>
          </w:p>
        </w:tc>
      </w:tr>
      <w:tr w:rsidR="00876949">
        <w:trPr>
          <w:trHeight w:val="680"/>
          <w:jc w:val="center"/>
        </w:trPr>
        <w:tc>
          <w:tcPr>
            <w:tcW w:w="2532"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资质等级</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rPr>
                <w:rStyle w:val="NormalCharacter"/>
                <w:rFonts w:ascii="宋体" w:hAnsi="宋体"/>
                <w:color w:val="000000"/>
                <w:sz w:val="24"/>
              </w:rPr>
            </w:pPr>
          </w:p>
        </w:tc>
      </w:tr>
      <w:tr w:rsidR="00876949">
        <w:trPr>
          <w:trHeight w:val="752"/>
          <w:jc w:val="center"/>
        </w:trPr>
        <w:tc>
          <w:tcPr>
            <w:tcW w:w="2532" w:type="dxa"/>
            <w:vMerge w:val="restart"/>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项目负责人</w:t>
            </w:r>
          </w:p>
        </w:tc>
        <w:tc>
          <w:tcPr>
            <w:tcW w:w="2810" w:type="dxa"/>
            <w:vMerge w:val="restart"/>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rPr>
                <w:rStyle w:val="NormalCharacter"/>
                <w:rFonts w:ascii="宋体" w:hAnsi="宋体"/>
                <w:color w:val="000000"/>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证书名称及编号</w:t>
            </w:r>
          </w:p>
        </w:tc>
        <w:tc>
          <w:tcPr>
            <w:tcW w:w="2559"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rPr>
                <w:rStyle w:val="NormalCharacter"/>
                <w:rFonts w:ascii="宋体" w:hAnsi="宋体"/>
                <w:color w:val="000000"/>
                <w:sz w:val="24"/>
              </w:rPr>
            </w:pPr>
            <w:r>
              <w:rPr>
                <w:rStyle w:val="NormalCharacter"/>
                <w:rFonts w:ascii="宋体" w:hAnsi="宋体"/>
                <w:color w:val="000000"/>
                <w:sz w:val="24"/>
              </w:rPr>
              <w:t xml:space="preserve"> </w:t>
            </w:r>
          </w:p>
        </w:tc>
      </w:tr>
      <w:tr w:rsidR="00876949">
        <w:trPr>
          <w:trHeight w:val="752"/>
          <w:jc w:val="center"/>
        </w:trPr>
        <w:tc>
          <w:tcPr>
            <w:tcW w:w="2532" w:type="dxa"/>
            <w:vMerge/>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jc w:val="center"/>
              <w:rPr>
                <w:rStyle w:val="NormalCharacter"/>
                <w:rFonts w:ascii="宋体" w:hAnsi="宋体"/>
                <w:color w:val="000000"/>
                <w:sz w:val="24"/>
              </w:rPr>
            </w:pPr>
          </w:p>
        </w:tc>
        <w:tc>
          <w:tcPr>
            <w:tcW w:w="2810" w:type="dxa"/>
            <w:vMerge/>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rPr>
                <w:rStyle w:val="NormalCharacter"/>
                <w:rFonts w:ascii="宋体" w:hAnsi="宋体"/>
                <w:color w:val="000000"/>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职 称</w:t>
            </w:r>
          </w:p>
        </w:tc>
        <w:tc>
          <w:tcPr>
            <w:tcW w:w="2559" w:type="dxa"/>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jc w:val="center"/>
              <w:rPr>
                <w:rStyle w:val="NormalCharacter"/>
                <w:rFonts w:ascii="宋体" w:hAnsi="宋体"/>
                <w:color w:val="000000"/>
                <w:sz w:val="24"/>
              </w:rPr>
            </w:pPr>
          </w:p>
        </w:tc>
      </w:tr>
      <w:tr w:rsidR="00876949">
        <w:trPr>
          <w:trHeight w:val="1403"/>
          <w:jc w:val="center"/>
        </w:trPr>
        <w:tc>
          <w:tcPr>
            <w:tcW w:w="2532"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项目团队其他人员数量</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u w:val="single" w:color="000000"/>
              </w:rPr>
              <w:t xml:space="preserve">     </w:t>
            </w:r>
            <w:r>
              <w:rPr>
                <w:rStyle w:val="NormalCharacter"/>
                <w:rFonts w:ascii="宋体" w:hAnsi="宋体"/>
                <w:color w:val="000000"/>
                <w:sz w:val="24"/>
              </w:rPr>
              <w:t>人</w:t>
            </w:r>
          </w:p>
        </w:tc>
      </w:tr>
      <w:tr w:rsidR="00876949">
        <w:trPr>
          <w:trHeight w:val="3433"/>
          <w:jc w:val="center"/>
        </w:trPr>
        <w:tc>
          <w:tcPr>
            <w:tcW w:w="2532" w:type="dxa"/>
            <w:tcBorders>
              <w:top w:val="single" w:sz="4" w:space="0" w:color="000000"/>
              <w:left w:val="single" w:sz="4" w:space="0" w:color="000000"/>
              <w:bottom w:val="single" w:sz="4" w:space="0" w:color="000000"/>
              <w:right w:val="single" w:sz="4" w:space="0" w:color="000000"/>
            </w:tcBorders>
            <w:vAlign w:val="center"/>
          </w:tcPr>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需要说明的</w:t>
            </w:r>
          </w:p>
          <w:p w:rsidR="00876949" w:rsidRDefault="003D622E">
            <w:pPr>
              <w:snapToGrid w:val="0"/>
              <w:spacing w:line="440" w:lineRule="exact"/>
              <w:jc w:val="center"/>
              <w:rPr>
                <w:rStyle w:val="NormalCharacter"/>
                <w:rFonts w:ascii="宋体" w:hAnsi="宋体"/>
                <w:color w:val="000000"/>
                <w:sz w:val="24"/>
              </w:rPr>
            </w:pPr>
            <w:r>
              <w:rPr>
                <w:rStyle w:val="NormalCharacter"/>
                <w:rFonts w:ascii="宋体" w:hAnsi="宋体"/>
                <w:color w:val="000000"/>
                <w:sz w:val="24"/>
              </w:rPr>
              <w:t>问题</w:t>
            </w:r>
          </w:p>
        </w:tc>
        <w:tc>
          <w:tcPr>
            <w:tcW w:w="7322" w:type="dxa"/>
            <w:gridSpan w:val="3"/>
            <w:tcBorders>
              <w:top w:val="single" w:sz="4" w:space="0" w:color="000000"/>
              <w:left w:val="single" w:sz="4" w:space="0" w:color="000000"/>
              <w:bottom w:val="single" w:sz="4" w:space="0" w:color="000000"/>
              <w:right w:val="single" w:sz="4" w:space="0" w:color="000000"/>
            </w:tcBorders>
            <w:vAlign w:val="center"/>
          </w:tcPr>
          <w:p w:rsidR="00876949" w:rsidRDefault="00876949">
            <w:pPr>
              <w:snapToGrid w:val="0"/>
              <w:spacing w:line="440" w:lineRule="exact"/>
              <w:rPr>
                <w:rStyle w:val="NormalCharacter"/>
                <w:rFonts w:ascii="宋体" w:hAnsi="宋体"/>
                <w:color w:val="000000"/>
                <w:sz w:val="24"/>
              </w:rPr>
            </w:pPr>
          </w:p>
          <w:p w:rsidR="00876949" w:rsidRDefault="00876949">
            <w:pPr>
              <w:snapToGrid w:val="0"/>
              <w:spacing w:line="440" w:lineRule="exact"/>
              <w:rPr>
                <w:rStyle w:val="NormalCharacter"/>
                <w:rFonts w:ascii="宋体" w:hAnsi="宋体"/>
                <w:color w:val="000000"/>
                <w:sz w:val="24"/>
              </w:rPr>
            </w:pPr>
          </w:p>
        </w:tc>
      </w:tr>
    </w:tbl>
    <w:p w:rsidR="00876949" w:rsidRDefault="00876949">
      <w:pPr>
        <w:snapToGrid w:val="0"/>
        <w:spacing w:line="440" w:lineRule="exact"/>
        <w:ind w:firstLineChars="196" w:firstLine="472"/>
        <w:rPr>
          <w:rStyle w:val="NormalCharacter"/>
          <w:rFonts w:ascii="宋体" w:hAnsi="宋体"/>
          <w:b/>
          <w:color w:val="000000"/>
          <w:sz w:val="24"/>
        </w:rPr>
      </w:pPr>
    </w:p>
    <w:p w:rsidR="00876949" w:rsidRDefault="003D622E">
      <w:pPr>
        <w:snapToGrid w:val="0"/>
        <w:spacing w:line="440" w:lineRule="exact"/>
        <w:ind w:firstLineChars="3000" w:firstLine="7200"/>
        <w:rPr>
          <w:rStyle w:val="NormalCharacter"/>
          <w:rFonts w:ascii="宋体" w:hAnsi="宋体"/>
          <w:color w:val="000000"/>
          <w:sz w:val="24"/>
        </w:rPr>
      </w:pPr>
      <w:r>
        <w:rPr>
          <w:rStyle w:val="NormalCharacter"/>
          <w:rFonts w:ascii="宋体" w:hAnsi="宋体"/>
          <w:color w:val="000000"/>
          <w:sz w:val="24"/>
        </w:rPr>
        <w:t xml:space="preserve">投标人：（盖章） </w:t>
      </w:r>
    </w:p>
    <w:p w:rsidR="00876949" w:rsidRDefault="003D622E">
      <w:pPr>
        <w:snapToGrid w:val="0"/>
        <w:spacing w:line="520" w:lineRule="exact"/>
        <w:ind w:right="240"/>
        <w:jc w:val="right"/>
        <w:rPr>
          <w:rStyle w:val="NormalCharacter"/>
          <w:rFonts w:ascii="宋体" w:hAnsi="宋体"/>
          <w:color w:val="000000"/>
          <w:sz w:val="24"/>
        </w:rPr>
      </w:pPr>
      <w:r>
        <w:rPr>
          <w:rStyle w:val="NormalCharacter"/>
          <w:rFonts w:ascii="宋体" w:hAnsi="宋体"/>
          <w:color w:val="000000"/>
          <w:sz w:val="24"/>
        </w:rPr>
        <w:t>日期：  年  月  日</w:t>
      </w:r>
    </w:p>
    <w:p w:rsidR="00876949" w:rsidRDefault="00876949" w:rsidP="003D622E">
      <w:pPr>
        <w:snapToGrid w:val="0"/>
        <w:spacing w:line="520" w:lineRule="exact"/>
        <w:ind w:right="360" w:firstLineChars="2657" w:firstLine="6377"/>
        <w:jc w:val="left"/>
        <w:rPr>
          <w:rStyle w:val="NormalCharacter"/>
          <w:rFonts w:ascii="宋体" w:hAnsi="宋体"/>
          <w:color w:val="000000"/>
          <w:sz w:val="24"/>
        </w:rPr>
      </w:pPr>
    </w:p>
    <w:p w:rsidR="00876949" w:rsidRDefault="00876949">
      <w:pPr>
        <w:snapToGrid w:val="0"/>
        <w:spacing w:line="440" w:lineRule="exact"/>
        <w:rPr>
          <w:rStyle w:val="NormalCharacter"/>
          <w:rFonts w:ascii="宋体" w:hAnsi="宋体"/>
          <w:color w:val="000000"/>
          <w:sz w:val="24"/>
        </w:rPr>
      </w:pPr>
    </w:p>
    <w:p w:rsidR="00876949" w:rsidRDefault="003D622E">
      <w:pPr>
        <w:pStyle w:val="Heading3"/>
        <w:snapToGrid w:val="0"/>
        <w:jc w:val="center"/>
        <w:rPr>
          <w:rStyle w:val="NormalCharacter"/>
          <w:rFonts w:ascii="宋体" w:hAnsi="宋体"/>
          <w:color w:val="000000"/>
          <w:sz w:val="24"/>
        </w:rPr>
      </w:pPr>
      <w:r>
        <w:rPr>
          <w:b w:val="0"/>
          <w:sz w:val="20"/>
        </w:rPr>
        <w:br w:type="page"/>
      </w:r>
    </w:p>
    <w:p w:rsidR="00876949" w:rsidRDefault="003D622E">
      <w:pPr>
        <w:pStyle w:val="Heading3"/>
        <w:snapToGrid w:val="0"/>
        <w:jc w:val="center"/>
        <w:rPr>
          <w:rStyle w:val="NormalCharacter"/>
          <w:rFonts w:ascii="宋体" w:hAnsi="宋体"/>
          <w:color w:val="000000"/>
          <w:sz w:val="24"/>
        </w:rPr>
      </w:pPr>
      <w:r>
        <w:rPr>
          <w:rStyle w:val="NormalCharacter"/>
          <w:rFonts w:ascii="宋体" w:hAnsi="宋体"/>
          <w:bCs w:val="0"/>
          <w:color w:val="000000"/>
          <w:szCs w:val="36"/>
        </w:rPr>
        <w:lastRenderedPageBreak/>
        <w:t>四、法定代表人身份证明</w:t>
      </w:r>
    </w:p>
    <w:p w:rsidR="00876949" w:rsidRDefault="00876949">
      <w:pPr>
        <w:snapToGrid w:val="0"/>
        <w:spacing w:line="360" w:lineRule="auto"/>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投标人名称：</w:t>
      </w:r>
      <w:r>
        <w:rPr>
          <w:rStyle w:val="NormalCharacter"/>
          <w:rFonts w:ascii="宋体" w:hAnsi="宋体"/>
          <w:color w:val="000000"/>
          <w:sz w:val="22"/>
          <w:u w:val="single" w:color="000000"/>
        </w:rPr>
        <w:t xml:space="preserve">                     </w:t>
      </w:r>
    </w:p>
    <w:p w:rsidR="00876949" w:rsidRDefault="00876949">
      <w:pPr>
        <w:snapToGrid w:val="0"/>
        <w:spacing w:line="480" w:lineRule="exact"/>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单位性质：</w:t>
      </w:r>
      <w:r>
        <w:rPr>
          <w:rStyle w:val="NormalCharacter"/>
          <w:rFonts w:ascii="宋体" w:hAnsi="宋体"/>
          <w:color w:val="000000"/>
          <w:sz w:val="24"/>
          <w:szCs w:val="28"/>
          <w:u w:val="single" w:color="000000"/>
        </w:rPr>
        <w:t xml:space="preserve">                          </w:t>
      </w:r>
    </w:p>
    <w:p w:rsidR="00876949" w:rsidRDefault="00876949">
      <w:pPr>
        <w:snapToGrid w:val="0"/>
        <w:spacing w:line="480" w:lineRule="exact"/>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地    址：</w:t>
      </w:r>
      <w:r>
        <w:rPr>
          <w:rStyle w:val="NormalCharacter"/>
          <w:rFonts w:ascii="宋体" w:hAnsi="宋体"/>
          <w:color w:val="000000"/>
          <w:sz w:val="24"/>
          <w:szCs w:val="28"/>
          <w:u w:val="single" w:color="000000"/>
        </w:rPr>
        <w:t xml:space="preserve">                          </w:t>
      </w:r>
    </w:p>
    <w:p w:rsidR="00876949" w:rsidRDefault="00876949">
      <w:pPr>
        <w:snapToGrid w:val="0"/>
        <w:spacing w:line="480" w:lineRule="exact"/>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成立时间：</w:t>
      </w:r>
      <w:r>
        <w:rPr>
          <w:rStyle w:val="NormalCharacter"/>
          <w:rFonts w:ascii="宋体" w:hAnsi="宋体"/>
          <w:color w:val="000000"/>
          <w:sz w:val="24"/>
          <w:szCs w:val="28"/>
          <w:u w:val="single" w:color="000000"/>
        </w:rPr>
        <w:t xml:space="preserve">                           </w:t>
      </w:r>
    </w:p>
    <w:p w:rsidR="00876949" w:rsidRDefault="00876949">
      <w:pPr>
        <w:snapToGrid w:val="0"/>
        <w:spacing w:line="480" w:lineRule="exact"/>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经营期限：</w:t>
      </w:r>
      <w:r>
        <w:rPr>
          <w:rStyle w:val="NormalCharacter"/>
          <w:rFonts w:ascii="宋体" w:hAnsi="宋体"/>
          <w:color w:val="000000"/>
          <w:sz w:val="24"/>
          <w:szCs w:val="28"/>
          <w:u w:val="single" w:color="000000"/>
        </w:rPr>
        <w:t xml:space="preserve">                             </w:t>
      </w:r>
    </w:p>
    <w:p w:rsidR="00876949" w:rsidRDefault="00876949">
      <w:pPr>
        <w:snapToGrid w:val="0"/>
        <w:spacing w:line="480" w:lineRule="exact"/>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u w:val="single" w:color="000000"/>
        </w:rPr>
      </w:pPr>
      <w:r>
        <w:rPr>
          <w:rStyle w:val="NormalCharacter"/>
          <w:rFonts w:ascii="宋体" w:hAnsi="宋体"/>
          <w:color w:val="000000"/>
          <w:sz w:val="24"/>
          <w:szCs w:val="28"/>
        </w:rPr>
        <w:t>姓名：</w:t>
      </w:r>
      <w:r>
        <w:rPr>
          <w:rStyle w:val="NormalCharacter"/>
          <w:rFonts w:ascii="宋体" w:hAnsi="宋体"/>
          <w:color w:val="000000"/>
          <w:sz w:val="24"/>
          <w:szCs w:val="28"/>
          <w:u w:val="single" w:color="000000"/>
        </w:rPr>
        <w:t xml:space="preserve">                       </w:t>
      </w:r>
      <w:r>
        <w:rPr>
          <w:rStyle w:val="NormalCharacter"/>
          <w:rFonts w:ascii="宋体" w:hAnsi="宋体"/>
          <w:color w:val="000000"/>
          <w:sz w:val="24"/>
          <w:szCs w:val="28"/>
        </w:rPr>
        <w:t>性别：</w:t>
      </w:r>
      <w:r>
        <w:rPr>
          <w:rStyle w:val="NormalCharacter"/>
          <w:rFonts w:ascii="宋体" w:hAnsi="宋体"/>
          <w:color w:val="000000"/>
          <w:sz w:val="24"/>
          <w:szCs w:val="28"/>
          <w:u w:val="single" w:color="000000"/>
        </w:rPr>
        <w:t xml:space="preserve">      </w:t>
      </w:r>
      <w:r>
        <w:rPr>
          <w:rStyle w:val="NormalCharacter"/>
          <w:rFonts w:ascii="宋体" w:hAnsi="宋体"/>
          <w:color w:val="000000"/>
          <w:sz w:val="24"/>
          <w:szCs w:val="28"/>
        </w:rPr>
        <w:t>年龄：</w:t>
      </w:r>
      <w:r>
        <w:rPr>
          <w:rStyle w:val="NormalCharacter"/>
          <w:rFonts w:ascii="宋体" w:hAnsi="宋体"/>
          <w:color w:val="000000"/>
          <w:sz w:val="24"/>
          <w:szCs w:val="28"/>
          <w:u w:val="single" w:color="000000"/>
        </w:rPr>
        <w:t xml:space="preserve">       </w:t>
      </w:r>
      <w:r>
        <w:rPr>
          <w:rStyle w:val="NormalCharacter"/>
          <w:rFonts w:ascii="宋体" w:hAnsi="宋体"/>
          <w:color w:val="000000"/>
          <w:sz w:val="24"/>
          <w:szCs w:val="28"/>
        </w:rPr>
        <w:t>职务</w:t>
      </w:r>
      <w:r>
        <w:rPr>
          <w:rStyle w:val="NormalCharacter"/>
          <w:rFonts w:ascii="宋体" w:hAnsi="宋体"/>
          <w:color w:val="000000"/>
          <w:sz w:val="24"/>
          <w:szCs w:val="28"/>
          <w:u w:val="single" w:color="000000"/>
        </w:rPr>
        <w:t xml:space="preserve">               </w:t>
      </w:r>
    </w:p>
    <w:p w:rsidR="00876949" w:rsidRDefault="00876949">
      <w:pPr>
        <w:snapToGrid w:val="0"/>
        <w:spacing w:line="480" w:lineRule="exact"/>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szCs w:val="28"/>
        </w:rPr>
      </w:pPr>
      <w:r>
        <w:rPr>
          <w:rStyle w:val="NormalCharacter"/>
          <w:rFonts w:ascii="宋体" w:hAnsi="宋体"/>
          <w:color w:val="000000"/>
          <w:sz w:val="24"/>
          <w:szCs w:val="28"/>
        </w:rPr>
        <w:t>系</w:t>
      </w:r>
      <w:r>
        <w:rPr>
          <w:rStyle w:val="NormalCharacter"/>
          <w:rFonts w:ascii="宋体" w:hAnsi="宋体"/>
          <w:color w:val="000000"/>
          <w:sz w:val="22"/>
          <w:u w:val="single" w:color="000000"/>
        </w:rPr>
        <w:t xml:space="preserve">            </w:t>
      </w:r>
      <w:r>
        <w:rPr>
          <w:rStyle w:val="NormalCharacter"/>
          <w:rFonts w:ascii="宋体" w:hAnsi="宋体"/>
          <w:color w:val="000000"/>
          <w:sz w:val="24"/>
          <w:szCs w:val="28"/>
        </w:rPr>
        <w:t>（投标人名称）的法定代表人。</w:t>
      </w:r>
    </w:p>
    <w:p w:rsidR="00876949" w:rsidRDefault="00876949">
      <w:pPr>
        <w:snapToGrid w:val="0"/>
        <w:spacing w:line="480" w:lineRule="exact"/>
        <w:ind w:firstLineChars="400" w:firstLine="960"/>
        <w:rPr>
          <w:rStyle w:val="NormalCharacter"/>
          <w:rFonts w:ascii="宋体" w:hAnsi="宋体"/>
          <w:color w:val="000000"/>
          <w:sz w:val="24"/>
          <w:szCs w:val="28"/>
        </w:rPr>
      </w:pPr>
    </w:p>
    <w:p w:rsidR="00876949" w:rsidRDefault="003D622E">
      <w:pPr>
        <w:snapToGrid w:val="0"/>
        <w:spacing w:line="480" w:lineRule="exact"/>
        <w:ind w:firstLineChars="400" w:firstLine="960"/>
        <w:rPr>
          <w:rStyle w:val="NormalCharacter"/>
          <w:rFonts w:ascii="宋体" w:hAnsi="宋体"/>
          <w:color w:val="000000"/>
          <w:sz w:val="24"/>
          <w:szCs w:val="28"/>
        </w:rPr>
      </w:pPr>
      <w:r>
        <w:rPr>
          <w:rStyle w:val="NormalCharacter"/>
          <w:rFonts w:ascii="宋体" w:hAnsi="宋体"/>
          <w:color w:val="000000"/>
          <w:sz w:val="24"/>
          <w:szCs w:val="28"/>
        </w:rPr>
        <w:t>特此证明。</w:t>
      </w:r>
    </w:p>
    <w:p w:rsidR="00876949" w:rsidRDefault="00876949">
      <w:pPr>
        <w:snapToGrid w:val="0"/>
        <w:spacing w:line="480" w:lineRule="exact"/>
        <w:rPr>
          <w:rStyle w:val="NormalCharacter"/>
          <w:rFonts w:ascii="宋体" w:hAnsi="宋体"/>
          <w:color w:val="000000"/>
          <w:sz w:val="24"/>
          <w:szCs w:val="28"/>
        </w:rPr>
      </w:pPr>
    </w:p>
    <w:p w:rsidR="00876949" w:rsidRDefault="003D622E">
      <w:pPr>
        <w:snapToGrid w:val="0"/>
        <w:spacing w:line="480" w:lineRule="exact"/>
        <w:ind w:firstLineChars="1200" w:firstLine="2880"/>
        <w:rPr>
          <w:rStyle w:val="NormalCharacter"/>
          <w:rFonts w:ascii="宋体" w:hAnsi="宋体"/>
          <w:color w:val="000000"/>
          <w:sz w:val="24"/>
          <w:szCs w:val="28"/>
        </w:rPr>
      </w:pPr>
      <w:r>
        <w:rPr>
          <w:rStyle w:val="NormalCharacter"/>
          <w:rFonts w:ascii="宋体" w:hAnsi="宋体"/>
          <w:color w:val="000000"/>
          <w:sz w:val="24"/>
          <w:szCs w:val="28"/>
        </w:rPr>
        <w:t>投标人：</w:t>
      </w:r>
      <w:r>
        <w:rPr>
          <w:rStyle w:val="NormalCharacter"/>
          <w:rFonts w:ascii="宋体" w:hAnsi="宋体"/>
          <w:color w:val="000000"/>
          <w:sz w:val="22"/>
          <w:u w:val="single" w:color="000000"/>
        </w:rPr>
        <w:t xml:space="preserve">                     </w:t>
      </w:r>
      <w:r>
        <w:rPr>
          <w:rStyle w:val="NormalCharacter"/>
          <w:rFonts w:ascii="宋体" w:hAnsi="宋体"/>
          <w:color w:val="000000"/>
          <w:sz w:val="22"/>
        </w:rPr>
        <w:t>（</w:t>
      </w:r>
      <w:r>
        <w:rPr>
          <w:rStyle w:val="NormalCharacter"/>
          <w:rFonts w:ascii="宋体" w:hAnsi="宋体"/>
          <w:color w:val="000000"/>
          <w:sz w:val="24"/>
          <w:szCs w:val="28"/>
        </w:rPr>
        <w:t>盖单位章）</w:t>
      </w:r>
    </w:p>
    <w:p w:rsidR="00876949" w:rsidRDefault="00876949">
      <w:pPr>
        <w:snapToGrid w:val="0"/>
        <w:spacing w:line="480" w:lineRule="exact"/>
        <w:ind w:firstLineChars="1200" w:firstLine="2880"/>
        <w:rPr>
          <w:rStyle w:val="NormalCharacter"/>
          <w:rFonts w:ascii="宋体" w:hAnsi="宋体"/>
          <w:color w:val="000000"/>
          <w:sz w:val="24"/>
          <w:szCs w:val="28"/>
        </w:rPr>
      </w:pPr>
    </w:p>
    <w:p w:rsidR="00876949" w:rsidRDefault="00876949">
      <w:pPr>
        <w:snapToGrid w:val="0"/>
        <w:spacing w:line="480" w:lineRule="exact"/>
        <w:jc w:val="right"/>
        <w:rPr>
          <w:rStyle w:val="NormalCharacter"/>
          <w:rFonts w:ascii="宋体" w:hAnsi="宋体"/>
          <w:color w:val="000000"/>
          <w:sz w:val="24"/>
          <w:szCs w:val="28"/>
          <w:u w:val="single" w:color="000000"/>
        </w:rPr>
      </w:pPr>
    </w:p>
    <w:p w:rsidR="00876949" w:rsidRDefault="00876949">
      <w:pPr>
        <w:snapToGrid w:val="0"/>
        <w:spacing w:line="480" w:lineRule="exact"/>
        <w:jc w:val="right"/>
        <w:rPr>
          <w:rStyle w:val="NormalCharacter"/>
          <w:rFonts w:ascii="宋体" w:hAnsi="宋体"/>
          <w:color w:val="000000"/>
          <w:sz w:val="24"/>
          <w:szCs w:val="28"/>
          <w:u w:val="single" w:color="000000"/>
        </w:rPr>
      </w:pPr>
    </w:p>
    <w:p w:rsidR="00876949" w:rsidRDefault="003D622E">
      <w:pPr>
        <w:snapToGrid w:val="0"/>
        <w:spacing w:line="520" w:lineRule="exact"/>
        <w:ind w:right="240"/>
        <w:jc w:val="right"/>
        <w:rPr>
          <w:rStyle w:val="NormalCharacter"/>
          <w:rFonts w:ascii="宋体" w:hAnsi="宋体"/>
          <w:color w:val="000000"/>
          <w:sz w:val="24"/>
        </w:rPr>
      </w:pPr>
      <w:r>
        <w:rPr>
          <w:rStyle w:val="NormalCharacter"/>
          <w:rFonts w:ascii="宋体" w:hAnsi="宋体"/>
          <w:color w:val="000000"/>
          <w:sz w:val="24"/>
        </w:rPr>
        <w:t xml:space="preserve"> 年  月  日</w:t>
      </w:r>
    </w:p>
    <w:p w:rsidR="00876949" w:rsidRDefault="00876949">
      <w:pPr>
        <w:snapToGrid w:val="0"/>
        <w:spacing w:line="520" w:lineRule="exact"/>
        <w:ind w:firstLineChars="1800" w:firstLine="4320"/>
        <w:jc w:val="right"/>
        <w:rPr>
          <w:rStyle w:val="NormalCharacter"/>
          <w:rFonts w:ascii="宋体" w:hAnsi="宋体"/>
          <w:color w:val="000000"/>
          <w:sz w:val="24"/>
        </w:rPr>
      </w:pPr>
    </w:p>
    <w:p w:rsidR="00876949" w:rsidRDefault="00876949">
      <w:pPr>
        <w:snapToGrid w:val="0"/>
        <w:rPr>
          <w:rStyle w:val="NormalCharacter"/>
          <w:rFonts w:ascii="宋体" w:hAnsi="宋体"/>
          <w:color w:val="000000"/>
          <w:sz w:val="20"/>
        </w:rPr>
      </w:pPr>
    </w:p>
    <w:p w:rsidR="00876949" w:rsidRDefault="00876949">
      <w:pPr>
        <w:snapToGrid w:val="0"/>
        <w:rPr>
          <w:rStyle w:val="NormalCharacter"/>
          <w:rFonts w:ascii="宋体" w:hAnsi="宋体"/>
          <w:color w:val="000000"/>
          <w:sz w:val="20"/>
        </w:rPr>
      </w:pPr>
    </w:p>
    <w:p w:rsidR="00876949" w:rsidRDefault="00876949">
      <w:pPr>
        <w:snapToGrid w:val="0"/>
        <w:rPr>
          <w:rStyle w:val="NormalCharacter"/>
          <w:rFonts w:ascii="宋体" w:hAnsi="宋体"/>
          <w:color w:val="000000"/>
          <w:sz w:val="20"/>
        </w:rPr>
      </w:pPr>
    </w:p>
    <w:p w:rsidR="00876949" w:rsidRDefault="00876949">
      <w:pPr>
        <w:snapToGrid w:val="0"/>
        <w:rPr>
          <w:rStyle w:val="NormalCharacter"/>
          <w:rFonts w:ascii="宋体" w:hAnsi="宋体"/>
          <w:color w:val="000000"/>
          <w:sz w:val="20"/>
        </w:rPr>
      </w:pPr>
    </w:p>
    <w:p w:rsidR="00876949" w:rsidRDefault="00876949">
      <w:pPr>
        <w:snapToGrid w:val="0"/>
        <w:rPr>
          <w:rStyle w:val="NormalCharacter"/>
          <w:rFonts w:ascii="宋体" w:hAnsi="宋体"/>
          <w:color w:val="000000"/>
          <w:sz w:val="20"/>
        </w:rPr>
      </w:pPr>
    </w:p>
    <w:p w:rsidR="00876949" w:rsidRDefault="003D622E">
      <w:pPr>
        <w:pStyle w:val="Heading3"/>
        <w:snapToGrid w:val="0"/>
        <w:rPr>
          <w:rStyle w:val="NormalCharacter"/>
          <w:rFonts w:ascii="宋体" w:hAnsi="宋体"/>
          <w:color w:val="000000"/>
          <w:sz w:val="24"/>
        </w:rPr>
      </w:pPr>
      <w:r>
        <w:rPr>
          <w:b w:val="0"/>
          <w:sz w:val="20"/>
        </w:rPr>
        <w:br w:type="page"/>
      </w:r>
    </w:p>
    <w:p w:rsidR="00876949" w:rsidRDefault="003D622E">
      <w:pPr>
        <w:pStyle w:val="Heading3"/>
        <w:snapToGrid w:val="0"/>
        <w:jc w:val="center"/>
        <w:rPr>
          <w:rStyle w:val="NormalCharacter"/>
          <w:rFonts w:ascii="宋体" w:hAnsi="宋体"/>
          <w:color w:val="000000"/>
          <w:sz w:val="24"/>
        </w:rPr>
      </w:pPr>
      <w:r>
        <w:rPr>
          <w:rStyle w:val="NormalCharacter"/>
          <w:rFonts w:ascii="宋体" w:hAnsi="宋体"/>
          <w:bCs w:val="0"/>
          <w:color w:val="000000"/>
          <w:szCs w:val="36"/>
        </w:rPr>
        <w:lastRenderedPageBreak/>
        <w:t>五、授权委托书</w:t>
      </w:r>
    </w:p>
    <w:p w:rsidR="00876949" w:rsidRDefault="00876949">
      <w:pPr>
        <w:snapToGrid w:val="0"/>
        <w:spacing w:line="360" w:lineRule="auto"/>
        <w:ind w:firstLineChars="200" w:firstLine="480"/>
        <w:rPr>
          <w:rStyle w:val="NormalCharacter"/>
          <w:rFonts w:ascii="宋体" w:hAnsi="宋体"/>
          <w:color w:val="000000"/>
          <w:sz w:val="24"/>
          <w:szCs w:val="28"/>
        </w:rPr>
      </w:pPr>
    </w:p>
    <w:p w:rsidR="00876949" w:rsidRDefault="003D622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本人</w:t>
      </w:r>
      <w:r>
        <w:rPr>
          <w:rStyle w:val="NormalCharacter"/>
          <w:rFonts w:ascii="宋体" w:hAnsi="宋体"/>
          <w:color w:val="000000"/>
          <w:sz w:val="24"/>
          <w:u w:val="single" w:color="000000"/>
        </w:rPr>
        <w:t xml:space="preserve">           </w:t>
      </w:r>
      <w:r>
        <w:rPr>
          <w:rStyle w:val="NormalCharacter"/>
          <w:rFonts w:ascii="宋体" w:hAnsi="宋体"/>
          <w:color w:val="000000"/>
          <w:sz w:val="24"/>
        </w:rPr>
        <w:t>系</w:t>
      </w:r>
      <w:r>
        <w:rPr>
          <w:rStyle w:val="NormalCharacter"/>
          <w:rFonts w:ascii="宋体" w:hAnsi="宋体"/>
          <w:color w:val="000000"/>
          <w:sz w:val="24"/>
          <w:u w:val="single" w:color="000000"/>
        </w:rPr>
        <w:t xml:space="preserve">                      </w:t>
      </w:r>
      <w:r>
        <w:rPr>
          <w:rStyle w:val="NormalCharacter"/>
          <w:rFonts w:ascii="宋体" w:hAnsi="宋体"/>
          <w:color w:val="000000"/>
          <w:sz w:val="24"/>
        </w:rPr>
        <w:t>的法定代表人，现委托</w:t>
      </w:r>
      <w:r>
        <w:rPr>
          <w:rStyle w:val="NormalCharacter"/>
          <w:rFonts w:ascii="宋体" w:hAnsi="宋体"/>
          <w:color w:val="000000"/>
          <w:sz w:val="24"/>
          <w:u w:val="single" w:color="000000"/>
        </w:rPr>
        <w:t xml:space="preserve">      </w:t>
      </w:r>
      <w:r>
        <w:rPr>
          <w:rStyle w:val="NormalCharacter"/>
          <w:rFonts w:ascii="宋体" w:hAnsi="宋体"/>
          <w:color w:val="000000"/>
          <w:sz w:val="24"/>
        </w:rPr>
        <w:t>为我方代理人。代理人根据授权，以我方名义签署、澄清、说明、补正、递交、撤回、修改</w:t>
      </w:r>
      <w:r>
        <w:rPr>
          <w:rStyle w:val="NormalCharacter"/>
          <w:rFonts w:ascii="宋体" w:hAnsi="宋体"/>
          <w:color w:val="000000"/>
          <w:sz w:val="24"/>
          <w:u w:val="single" w:color="000000"/>
        </w:rPr>
        <w:t xml:space="preserve">       </w:t>
      </w:r>
      <w:r>
        <w:rPr>
          <w:rStyle w:val="NormalCharacter"/>
          <w:rFonts w:ascii="宋体" w:hAnsi="宋体"/>
          <w:color w:val="000000"/>
          <w:sz w:val="24"/>
        </w:rPr>
        <w:t>（项目名称）投标文件、签订合同和处理有关事宜，其法律后果由我方承担。</w:t>
      </w:r>
    </w:p>
    <w:p w:rsidR="00876949" w:rsidRDefault="003D622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委托期限：</w:t>
      </w:r>
      <w:r>
        <w:rPr>
          <w:rStyle w:val="NormalCharacter"/>
          <w:rFonts w:ascii="宋体" w:hAnsi="宋体"/>
          <w:color w:val="000000"/>
          <w:sz w:val="24"/>
          <w:u w:val="single" w:color="000000"/>
        </w:rPr>
        <w:t xml:space="preserve">  招标截止之日起，至有效期满</w:t>
      </w:r>
      <w:proofErr w:type="gramStart"/>
      <w:r>
        <w:rPr>
          <w:rStyle w:val="NormalCharacter"/>
          <w:rFonts w:ascii="宋体" w:hAnsi="宋体"/>
          <w:color w:val="000000"/>
          <w:sz w:val="24"/>
          <w:u w:val="single" w:color="000000"/>
        </w:rPr>
        <w:t>止</w:t>
      </w:r>
      <w:proofErr w:type="gramEnd"/>
      <w:r>
        <w:rPr>
          <w:rStyle w:val="NormalCharacter"/>
          <w:rFonts w:ascii="宋体" w:hAnsi="宋体"/>
          <w:color w:val="000000"/>
          <w:sz w:val="24"/>
          <w:u w:val="single" w:color="000000"/>
        </w:rPr>
        <w:t xml:space="preserve">   </w:t>
      </w:r>
    </w:p>
    <w:p w:rsidR="00876949" w:rsidRDefault="003D622E">
      <w:pPr>
        <w:snapToGrid w:val="0"/>
        <w:spacing w:line="480" w:lineRule="exact"/>
        <w:ind w:firstLineChars="200" w:firstLine="480"/>
        <w:rPr>
          <w:rStyle w:val="NormalCharacter"/>
          <w:rFonts w:ascii="宋体" w:hAnsi="宋体"/>
          <w:color w:val="000000"/>
          <w:sz w:val="24"/>
        </w:rPr>
      </w:pPr>
      <w:r>
        <w:rPr>
          <w:rStyle w:val="NormalCharacter"/>
          <w:rFonts w:ascii="宋体" w:hAnsi="宋体"/>
          <w:color w:val="000000"/>
          <w:sz w:val="24"/>
        </w:rPr>
        <w:t>代理人无转委托权。</w:t>
      </w:r>
    </w:p>
    <w:p w:rsidR="00876949" w:rsidRDefault="00876949">
      <w:pPr>
        <w:snapToGrid w:val="0"/>
        <w:spacing w:line="480" w:lineRule="exact"/>
        <w:ind w:firstLineChars="200" w:firstLine="480"/>
        <w:rPr>
          <w:rStyle w:val="NormalCharacter"/>
          <w:rFonts w:ascii="宋体" w:hAnsi="宋体"/>
          <w:color w:val="000000"/>
          <w:sz w:val="24"/>
        </w:rPr>
      </w:pPr>
    </w:p>
    <w:p w:rsidR="00876949" w:rsidRDefault="003D622E">
      <w:pPr>
        <w:snapToGrid w:val="0"/>
        <w:spacing w:line="480" w:lineRule="exact"/>
        <w:ind w:firstLineChars="1150" w:firstLine="2760"/>
        <w:rPr>
          <w:rStyle w:val="NormalCharacter"/>
          <w:rFonts w:ascii="宋体" w:hAnsi="宋体"/>
          <w:color w:val="000000"/>
          <w:sz w:val="24"/>
        </w:rPr>
      </w:pPr>
      <w:r>
        <w:rPr>
          <w:rStyle w:val="NormalCharacter"/>
          <w:rFonts w:ascii="宋体" w:hAnsi="宋体"/>
          <w:color w:val="000000"/>
          <w:sz w:val="24"/>
        </w:rPr>
        <w:t>投标人：</w:t>
      </w:r>
      <w:r>
        <w:rPr>
          <w:rStyle w:val="NormalCharacter"/>
          <w:rFonts w:ascii="宋体" w:hAnsi="宋体"/>
          <w:color w:val="000000"/>
          <w:sz w:val="24"/>
          <w:u w:val="single" w:color="000000"/>
        </w:rPr>
        <w:t xml:space="preserve">                  </w:t>
      </w:r>
      <w:r>
        <w:rPr>
          <w:rStyle w:val="NormalCharacter"/>
          <w:rFonts w:ascii="宋体" w:hAnsi="宋体"/>
          <w:color w:val="000000"/>
          <w:sz w:val="24"/>
        </w:rPr>
        <w:t>（盖单位章）</w:t>
      </w:r>
    </w:p>
    <w:p w:rsidR="00876949" w:rsidRDefault="00876949">
      <w:pPr>
        <w:snapToGrid w:val="0"/>
        <w:spacing w:line="480" w:lineRule="exact"/>
        <w:ind w:firstLineChars="200" w:firstLine="480"/>
        <w:rPr>
          <w:rStyle w:val="NormalCharacter"/>
          <w:rFonts w:ascii="宋体" w:hAnsi="宋体"/>
          <w:color w:val="000000"/>
          <w:sz w:val="24"/>
        </w:rPr>
      </w:pPr>
    </w:p>
    <w:p w:rsidR="00876949" w:rsidRDefault="003D622E">
      <w:pPr>
        <w:snapToGrid w:val="0"/>
        <w:spacing w:line="480" w:lineRule="exact"/>
        <w:ind w:firstLineChars="1150" w:firstLine="2760"/>
        <w:rPr>
          <w:rStyle w:val="NormalCharacter"/>
          <w:rFonts w:ascii="宋体" w:hAnsi="宋体"/>
          <w:color w:val="000000"/>
          <w:sz w:val="24"/>
        </w:rPr>
      </w:pPr>
      <w:r>
        <w:rPr>
          <w:rStyle w:val="NormalCharacter"/>
          <w:rFonts w:ascii="宋体" w:hAnsi="宋体"/>
          <w:color w:val="000000"/>
          <w:sz w:val="24"/>
        </w:rPr>
        <w:t>法定代表人：</w:t>
      </w:r>
      <w:r>
        <w:rPr>
          <w:rStyle w:val="NormalCharacter"/>
          <w:rFonts w:ascii="宋体" w:hAnsi="宋体"/>
          <w:color w:val="000000"/>
          <w:sz w:val="24"/>
          <w:u w:val="single" w:color="000000"/>
        </w:rPr>
        <w:t xml:space="preserve">                  </w:t>
      </w:r>
      <w:r>
        <w:rPr>
          <w:rStyle w:val="NormalCharacter"/>
          <w:rFonts w:ascii="宋体" w:hAnsi="宋体"/>
          <w:color w:val="000000"/>
          <w:sz w:val="24"/>
        </w:rPr>
        <w:t>（签字或盖章）</w:t>
      </w:r>
    </w:p>
    <w:p w:rsidR="00876949" w:rsidRDefault="00876949">
      <w:pPr>
        <w:snapToGrid w:val="0"/>
        <w:spacing w:line="480" w:lineRule="exact"/>
        <w:ind w:firstLineChars="200" w:firstLine="480"/>
        <w:rPr>
          <w:rStyle w:val="NormalCharacter"/>
          <w:rFonts w:ascii="宋体" w:hAnsi="宋体"/>
          <w:color w:val="000000"/>
          <w:sz w:val="24"/>
        </w:rPr>
      </w:pPr>
    </w:p>
    <w:p w:rsidR="00876949" w:rsidRDefault="003D622E">
      <w:pPr>
        <w:snapToGrid w:val="0"/>
        <w:spacing w:line="480" w:lineRule="exact"/>
        <w:ind w:firstLineChars="1150" w:firstLine="2760"/>
        <w:rPr>
          <w:rStyle w:val="NormalCharacter"/>
          <w:rFonts w:ascii="宋体" w:hAnsi="宋体"/>
          <w:color w:val="000000"/>
          <w:sz w:val="24"/>
        </w:rPr>
      </w:pPr>
      <w:r>
        <w:rPr>
          <w:rStyle w:val="NormalCharacter"/>
          <w:rFonts w:ascii="宋体" w:hAnsi="宋体"/>
          <w:color w:val="000000"/>
          <w:sz w:val="24"/>
        </w:rPr>
        <w:t>委托代理人：</w:t>
      </w:r>
      <w:r>
        <w:rPr>
          <w:rStyle w:val="NormalCharacter"/>
          <w:rFonts w:ascii="宋体" w:hAnsi="宋体"/>
          <w:color w:val="000000"/>
          <w:sz w:val="24"/>
          <w:u w:val="single" w:color="000000"/>
        </w:rPr>
        <w:t xml:space="preserve">                  </w:t>
      </w:r>
      <w:r>
        <w:rPr>
          <w:rStyle w:val="NormalCharacter"/>
          <w:rFonts w:ascii="宋体" w:hAnsi="宋体"/>
          <w:color w:val="000000"/>
          <w:sz w:val="24"/>
        </w:rPr>
        <w:t>（签字或盖章）</w:t>
      </w:r>
    </w:p>
    <w:p w:rsidR="00876949" w:rsidRDefault="00876949">
      <w:pPr>
        <w:snapToGrid w:val="0"/>
        <w:spacing w:line="480" w:lineRule="exact"/>
        <w:ind w:firstLineChars="1150" w:firstLine="2760"/>
        <w:rPr>
          <w:rStyle w:val="NormalCharacter"/>
          <w:rFonts w:ascii="宋体" w:hAnsi="宋体"/>
          <w:color w:val="000000"/>
          <w:sz w:val="24"/>
        </w:rPr>
      </w:pPr>
    </w:p>
    <w:tbl>
      <w:tblPr>
        <w:tblW w:w="9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4"/>
        <w:gridCol w:w="4595"/>
      </w:tblGrid>
      <w:tr w:rsidR="00876949">
        <w:trPr>
          <w:trHeight w:val="2419"/>
          <w:jc w:val="center"/>
        </w:trPr>
        <w:tc>
          <w:tcPr>
            <w:tcW w:w="4594" w:type="dxa"/>
            <w:tcBorders>
              <w:top w:val="single" w:sz="4" w:space="0" w:color="000000"/>
              <w:left w:val="single" w:sz="4" w:space="0" w:color="000000"/>
              <w:bottom w:val="single" w:sz="4" w:space="0" w:color="000000"/>
              <w:right w:val="single" w:sz="4" w:space="0" w:color="000000"/>
            </w:tcBorders>
          </w:tcPr>
          <w:p w:rsidR="00876949" w:rsidRDefault="003D622E">
            <w:pPr>
              <w:snapToGrid w:val="0"/>
              <w:spacing w:line="480" w:lineRule="exact"/>
              <w:rPr>
                <w:rStyle w:val="NormalCharacter"/>
                <w:rFonts w:ascii="宋体" w:hAnsi="宋体"/>
                <w:color w:val="000000"/>
                <w:sz w:val="24"/>
              </w:rPr>
            </w:pPr>
            <w:r>
              <w:rPr>
                <w:rStyle w:val="NormalCharacter"/>
                <w:rFonts w:ascii="宋体" w:hAnsi="宋体"/>
                <w:b/>
                <w:color w:val="000000"/>
                <w:sz w:val="24"/>
              </w:rPr>
              <w:t>附法定代表人身份证：正面</w:t>
            </w:r>
          </w:p>
        </w:tc>
        <w:tc>
          <w:tcPr>
            <w:tcW w:w="4595" w:type="dxa"/>
            <w:tcBorders>
              <w:top w:val="single" w:sz="4" w:space="0" w:color="000000"/>
              <w:left w:val="single" w:sz="4" w:space="0" w:color="000000"/>
              <w:bottom w:val="single" w:sz="4" w:space="0" w:color="000000"/>
              <w:right w:val="single" w:sz="4" w:space="0" w:color="000000"/>
            </w:tcBorders>
          </w:tcPr>
          <w:p w:rsidR="00876949" w:rsidRDefault="003D622E">
            <w:pPr>
              <w:snapToGrid w:val="0"/>
              <w:spacing w:line="480" w:lineRule="exact"/>
              <w:rPr>
                <w:rStyle w:val="NormalCharacter"/>
                <w:rFonts w:ascii="宋体" w:hAnsi="宋体"/>
                <w:color w:val="000000"/>
                <w:sz w:val="24"/>
              </w:rPr>
            </w:pPr>
            <w:r>
              <w:rPr>
                <w:rStyle w:val="NormalCharacter"/>
                <w:rFonts w:ascii="宋体" w:hAnsi="宋体"/>
                <w:b/>
                <w:color w:val="000000"/>
                <w:sz w:val="24"/>
              </w:rPr>
              <w:t>附法定代表人身份证：反面</w:t>
            </w:r>
          </w:p>
        </w:tc>
      </w:tr>
      <w:tr w:rsidR="00876949">
        <w:trPr>
          <w:trHeight w:val="2497"/>
          <w:jc w:val="center"/>
        </w:trPr>
        <w:tc>
          <w:tcPr>
            <w:tcW w:w="4594" w:type="dxa"/>
            <w:tcBorders>
              <w:top w:val="single" w:sz="4" w:space="0" w:color="000000"/>
              <w:left w:val="single" w:sz="4" w:space="0" w:color="000000"/>
              <w:bottom w:val="single" w:sz="4" w:space="0" w:color="000000"/>
              <w:right w:val="single" w:sz="4" w:space="0" w:color="000000"/>
            </w:tcBorders>
          </w:tcPr>
          <w:p w:rsidR="00876949" w:rsidRDefault="003D622E">
            <w:pPr>
              <w:snapToGrid w:val="0"/>
              <w:spacing w:line="480" w:lineRule="exact"/>
              <w:rPr>
                <w:rStyle w:val="NormalCharacter"/>
                <w:rFonts w:ascii="宋体" w:hAnsi="宋体"/>
                <w:color w:val="000000"/>
                <w:sz w:val="24"/>
              </w:rPr>
            </w:pPr>
            <w:proofErr w:type="gramStart"/>
            <w:r>
              <w:rPr>
                <w:rStyle w:val="NormalCharacter"/>
                <w:rFonts w:ascii="宋体" w:hAnsi="宋体"/>
                <w:b/>
                <w:color w:val="000000"/>
                <w:sz w:val="24"/>
              </w:rPr>
              <w:t>附委托</w:t>
            </w:r>
            <w:proofErr w:type="gramEnd"/>
            <w:r>
              <w:rPr>
                <w:rStyle w:val="NormalCharacter"/>
                <w:rFonts w:ascii="宋体" w:hAnsi="宋体"/>
                <w:b/>
                <w:color w:val="000000"/>
                <w:sz w:val="24"/>
              </w:rPr>
              <w:t>代理人身份证：正面</w:t>
            </w:r>
          </w:p>
        </w:tc>
        <w:tc>
          <w:tcPr>
            <w:tcW w:w="4595" w:type="dxa"/>
            <w:tcBorders>
              <w:top w:val="single" w:sz="4" w:space="0" w:color="000000"/>
              <w:left w:val="single" w:sz="4" w:space="0" w:color="000000"/>
              <w:bottom w:val="single" w:sz="4" w:space="0" w:color="000000"/>
              <w:right w:val="single" w:sz="4" w:space="0" w:color="000000"/>
            </w:tcBorders>
          </w:tcPr>
          <w:p w:rsidR="00876949" w:rsidRDefault="003D622E">
            <w:pPr>
              <w:snapToGrid w:val="0"/>
              <w:spacing w:line="480" w:lineRule="exact"/>
              <w:rPr>
                <w:rStyle w:val="NormalCharacter"/>
                <w:rFonts w:ascii="宋体" w:hAnsi="宋体"/>
                <w:color w:val="000000"/>
                <w:sz w:val="24"/>
              </w:rPr>
            </w:pPr>
            <w:proofErr w:type="gramStart"/>
            <w:r>
              <w:rPr>
                <w:rStyle w:val="NormalCharacter"/>
                <w:rFonts w:ascii="宋体" w:hAnsi="宋体"/>
                <w:b/>
                <w:color w:val="000000"/>
                <w:sz w:val="24"/>
              </w:rPr>
              <w:t>附委托</w:t>
            </w:r>
            <w:proofErr w:type="gramEnd"/>
            <w:r>
              <w:rPr>
                <w:rStyle w:val="NormalCharacter"/>
                <w:rFonts w:ascii="宋体" w:hAnsi="宋体"/>
                <w:b/>
                <w:color w:val="000000"/>
                <w:sz w:val="24"/>
              </w:rPr>
              <w:t>代理人身份证：反面</w:t>
            </w:r>
          </w:p>
        </w:tc>
      </w:tr>
    </w:tbl>
    <w:p w:rsidR="00876949" w:rsidRDefault="00876949">
      <w:pPr>
        <w:snapToGrid w:val="0"/>
        <w:spacing w:line="480" w:lineRule="exact"/>
        <w:ind w:firstLineChars="200" w:firstLine="480"/>
        <w:rPr>
          <w:rStyle w:val="NormalCharacter"/>
          <w:rFonts w:ascii="宋体" w:hAnsi="宋体"/>
          <w:color w:val="000000"/>
          <w:sz w:val="24"/>
        </w:rPr>
      </w:pPr>
    </w:p>
    <w:p w:rsidR="00876949" w:rsidRDefault="003D622E">
      <w:pPr>
        <w:snapToGrid w:val="0"/>
        <w:spacing w:line="520" w:lineRule="exact"/>
        <w:ind w:right="240"/>
        <w:jc w:val="right"/>
        <w:rPr>
          <w:rStyle w:val="NormalCharacter"/>
          <w:rFonts w:ascii="宋体" w:hAnsi="宋体"/>
          <w:color w:val="000000"/>
          <w:sz w:val="24"/>
        </w:rPr>
      </w:pPr>
      <w:r>
        <w:rPr>
          <w:rStyle w:val="NormalCharacter"/>
          <w:rFonts w:ascii="宋体" w:hAnsi="宋体"/>
          <w:color w:val="000000"/>
          <w:sz w:val="24"/>
        </w:rPr>
        <w:t xml:space="preserve">  年  月  日</w:t>
      </w:r>
    </w:p>
    <w:p w:rsidR="00876949" w:rsidRDefault="003D622E">
      <w:pPr>
        <w:snapToGrid w:val="0"/>
        <w:spacing w:line="520" w:lineRule="exact"/>
        <w:rPr>
          <w:rStyle w:val="NormalCharacter"/>
          <w:rFonts w:ascii="宋体" w:hAnsi="宋体"/>
          <w:color w:val="000000"/>
          <w:sz w:val="24"/>
        </w:rPr>
      </w:pPr>
      <w:r>
        <w:rPr>
          <w:sz w:val="20"/>
        </w:rPr>
        <w:br w:type="page"/>
      </w:r>
    </w:p>
    <w:p w:rsidR="00876949" w:rsidRDefault="003D622E">
      <w:pPr>
        <w:snapToGrid w:val="0"/>
        <w:spacing w:line="520" w:lineRule="exact"/>
        <w:jc w:val="center"/>
        <w:rPr>
          <w:rStyle w:val="NormalCharacter"/>
          <w:rFonts w:ascii="宋体" w:hAnsi="宋体"/>
          <w:b/>
          <w:color w:val="000000"/>
          <w:sz w:val="32"/>
          <w:szCs w:val="36"/>
        </w:rPr>
      </w:pPr>
      <w:r>
        <w:rPr>
          <w:rStyle w:val="NormalCharacter"/>
          <w:rFonts w:ascii="宋体" w:hAnsi="宋体"/>
          <w:b/>
          <w:color w:val="000000"/>
          <w:sz w:val="32"/>
          <w:szCs w:val="36"/>
        </w:rPr>
        <w:lastRenderedPageBreak/>
        <w:t>六、拟投入本项目人员组成情况一览表</w:t>
      </w:r>
    </w:p>
    <w:p w:rsidR="00876949" w:rsidRDefault="00876949">
      <w:pPr>
        <w:tabs>
          <w:tab w:val="left" w:pos="525"/>
          <w:tab w:val="left" w:pos="1155"/>
        </w:tabs>
        <w:snapToGrid w:val="0"/>
        <w:spacing w:line="500" w:lineRule="exact"/>
        <w:ind w:left="103"/>
        <w:jc w:val="center"/>
        <w:rPr>
          <w:rStyle w:val="NormalCharacter"/>
          <w:rFonts w:ascii="宋体" w:hAnsi="宋体"/>
          <w:b/>
          <w:color w:val="000000"/>
          <w:sz w:val="20"/>
          <w:szCs w:val="28"/>
        </w:rPr>
      </w:pPr>
    </w:p>
    <w:tbl>
      <w:tblPr>
        <w:tblW w:w="9594"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5"/>
        <w:gridCol w:w="1438"/>
        <w:gridCol w:w="1008"/>
        <w:gridCol w:w="1039"/>
        <w:gridCol w:w="1625"/>
        <w:gridCol w:w="1742"/>
        <w:gridCol w:w="1767"/>
      </w:tblGrid>
      <w:tr w:rsidR="00876949">
        <w:trPr>
          <w:trHeight w:val="943"/>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序号</w:t>
            </w: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姓名</w:t>
            </w:r>
          </w:p>
        </w:tc>
        <w:tc>
          <w:tcPr>
            <w:tcW w:w="1008"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性别</w:t>
            </w: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年龄</w:t>
            </w: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资格证书情况</w:t>
            </w: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拟任职务</w:t>
            </w: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3D622E">
            <w:pPr>
              <w:tabs>
                <w:tab w:val="left" w:pos="525"/>
                <w:tab w:val="left" w:pos="1155"/>
              </w:tabs>
              <w:snapToGrid w:val="0"/>
              <w:spacing w:line="500" w:lineRule="exact"/>
              <w:jc w:val="center"/>
              <w:rPr>
                <w:rStyle w:val="NormalCharacter"/>
                <w:rFonts w:ascii="宋体" w:hAnsi="宋体"/>
                <w:color w:val="000000"/>
                <w:sz w:val="22"/>
              </w:rPr>
            </w:pPr>
            <w:r>
              <w:rPr>
                <w:rStyle w:val="NormalCharacter"/>
                <w:rFonts w:ascii="宋体" w:hAnsi="宋体"/>
                <w:color w:val="000000"/>
                <w:sz w:val="22"/>
              </w:rPr>
              <w:t>备注</w:t>
            </w:r>
          </w:p>
        </w:tc>
      </w:tr>
      <w:tr w:rsidR="00876949">
        <w:trPr>
          <w:trHeight w:val="905"/>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43"/>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05"/>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43"/>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05"/>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43"/>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05"/>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r w:rsidR="00876949">
        <w:trPr>
          <w:trHeight w:val="943"/>
        </w:trPr>
        <w:tc>
          <w:tcPr>
            <w:tcW w:w="97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08" w:type="dxa"/>
            <w:tcBorders>
              <w:top w:val="single" w:sz="4" w:space="0" w:color="000000"/>
              <w:left w:val="single" w:sz="4" w:space="0" w:color="000000"/>
              <w:bottom w:val="single" w:sz="4" w:space="0" w:color="000000"/>
              <w:right w:val="single" w:sz="4" w:space="0" w:color="000000"/>
            </w:tcBorders>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876949" w:rsidRDefault="00876949">
            <w:pPr>
              <w:tabs>
                <w:tab w:val="left" w:pos="525"/>
                <w:tab w:val="left" w:pos="1155"/>
              </w:tabs>
              <w:snapToGrid w:val="0"/>
              <w:spacing w:line="500" w:lineRule="exact"/>
              <w:jc w:val="center"/>
              <w:rPr>
                <w:rStyle w:val="NormalCharacter"/>
                <w:rFonts w:ascii="宋体" w:hAnsi="宋体"/>
                <w:color w:val="000000"/>
                <w:sz w:val="20"/>
                <w:szCs w:val="28"/>
              </w:rPr>
            </w:pPr>
          </w:p>
        </w:tc>
      </w:tr>
    </w:tbl>
    <w:p w:rsidR="00876949" w:rsidRDefault="003D622E">
      <w:pPr>
        <w:tabs>
          <w:tab w:val="left" w:pos="525"/>
          <w:tab w:val="left" w:pos="1155"/>
        </w:tabs>
        <w:snapToGrid w:val="0"/>
        <w:spacing w:line="500" w:lineRule="exact"/>
        <w:rPr>
          <w:rStyle w:val="NormalCharacter"/>
          <w:rFonts w:ascii="宋体" w:hAnsi="宋体"/>
          <w:b/>
          <w:color w:val="000000"/>
          <w:sz w:val="22"/>
        </w:rPr>
      </w:pPr>
      <w:r>
        <w:rPr>
          <w:rStyle w:val="NormalCharacter"/>
          <w:rFonts w:ascii="宋体" w:hAnsi="宋体"/>
          <w:b/>
          <w:color w:val="000000"/>
          <w:sz w:val="22"/>
        </w:rPr>
        <w:t>注：提供本单</w:t>
      </w:r>
      <w:proofErr w:type="gramStart"/>
      <w:r>
        <w:rPr>
          <w:rStyle w:val="NormalCharacter"/>
          <w:rFonts w:ascii="宋体" w:hAnsi="宋体"/>
          <w:b/>
          <w:color w:val="000000"/>
          <w:sz w:val="22"/>
        </w:rPr>
        <w:t>位拟</w:t>
      </w:r>
      <w:proofErr w:type="gramEnd"/>
      <w:r>
        <w:rPr>
          <w:rStyle w:val="NormalCharacter"/>
          <w:rFonts w:ascii="宋体" w:hAnsi="宋体"/>
          <w:b/>
          <w:color w:val="000000"/>
          <w:sz w:val="22"/>
        </w:rPr>
        <w:t>投入本项目团队人员的相关信息资料，并在表后</w:t>
      </w:r>
      <w:proofErr w:type="gramStart"/>
      <w:r>
        <w:rPr>
          <w:rStyle w:val="NormalCharacter"/>
          <w:rFonts w:ascii="宋体" w:hAnsi="宋体"/>
          <w:b/>
          <w:color w:val="000000"/>
          <w:sz w:val="22"/>
        </w:rPr>
        <w:t>附以上</w:t>
      </w:r>
      <w:proofErr w:type="gramEnd"/>
      <w:r>
        <w:rPr>
          <w:rStyle w:val="NormalCharacter"/>
          <w:rFonts w:ascii="宋体" w:hAnsi="宋体"/>
          <w:b/>
          <w:color w:val="000000"/>
          <w:sz w:val="22"/>
        </w:rPr>
        <w:t>人员资格证书、职称证书（如有）、本单位为其缴纳的</w:t>
      </w:r>
      <w:proofErr w:type="gramStart"/>
      <w:r>
        <w:rPr>
          <w:rStyle w:val="NormalCharacter"/>
          <w:rFonts w:ascii="宋体" w:hAnsi="宋体"/>
          <w:b/>
          <w:color w:val="000000"/>
          <w:sz w:val="22"/>
        </w:rPr>
        <w:t>社保证明</w:t>
      </w:r>
      <w:proofErr w:type="gramEnd"/>
      <w:r>
        <w:rPr>
          <w:rStyle w:val="NormalCharacter"/>
          <w:rFonts w:ascii="宋体" w:hAnsi="宋体"/>
          <w:b/>
          <w:color w:val="000000"/>
          <w:sz w:val="22"/>
        </w:rPr>
        <w:t>材料等相关资料复印件。</w:t>
      </w:r>
    </w:p>
    <w:p w:rsidR="00876949" w:rsidRDefault="00876949">
      <w:pPr>
        <w:tabs>
          <w:tab w:val="left" w:pos="525"/>
          <w:tab w:val="left" w:pos="1155"/>
        </w:tabs>
        <w:snapToGrid w:val="0"/>
        <w:spacing w:line="500" w:lineRule="exact"/>
        <w:rPr>
          <w:rStyle w:val="NormalCharacter"/>
          <w:rFonts w:ascii="宋体" w:hAnsi="宋体"/>
          <w:color w:val="000000"/>
          <w:sz w:val="22"/>
        </w:rPr>
      </w:pPr>
    </w:p>
    <w:p w:rsidR="00876949" w:rsidRDefault="00876949">
      <w:pPr>
        <w:tabs>
          <w:tab w:val="left" w:pos="525"/>
          <w:tab w:val="left" w:pos="1155"/>
        </w:tabs>
        <w:snapToGrid w:val="0"/>
        <w:spacing w:line="500" w:lineRule="exact"/>
        <w:rPr>
          <w:rStyle w:val="NormalCharacter"/>
          <w:rFonts w:ascii="宋体" w:hAnsi="宋体"/>
          <w:color w:val="000000"/>
          <w:sz w:val="22"/>
        </w:rPr>
      </w:pPr>
    </w:p>
    <w:p w:rsidR="00876949" w:rsidRDefault="00876949">
      <w:pPr>
        <w:snapToGrid w:val="0"/>
        <w:rPr>
          <w:rStyle w:val="NormalCharacter"/>
          <w:color w:val="000000"/>
        </w:rPr>
      </w:pPr>
    </w:p>
    <w:p w:rsidR="00876949" w:rsidRDefault="003D622E">
      <w:pPr>
        <w:snapToGrid w:val="0"/>
        <w:rPr>
          <w:rStyle w:val="NormalCharacter"/>
          <w:color w:val="000000"/>
        </w:rPr>
      </w:pPr>
      <w:r>
        <w:rPr>
          <w:sz w:val="20"/>
        </w:rPr>
        <w:br w:type="page"/>
      </w:r>
    </w:p>
    <w:p w:rsidR="00876949" w:rsidRDefault="00876949">
      <w:pPr>
        <w:snapToGrid w:val="0"/>
        <w:rPr>
          <w:rStyle w:val="NormalCharacter"/>
          <w:color w:val="000000"/>
        </w:rPr>
      </w:pPr>
    </w:p>
    <w:p w:rsidR="00876949" w:rsidRDefault="003D622E">
      <w:pPr>
        <w:pStyle w:val="Heading3"/>
        <w:snapToGrid w:val="0"/>
        <w:jc w:val="center"/>
        <w:rPr>
          <w:rStyle w:val="NormalCharacter"/>
          <w:rFonts w:ascii="宋体" w:hAnsi="宋体"/>
          <w:bCs w:val="0"/>
          <w:color w:val="000000"/>
          <w:szCs w:val="36"/>
        </w:rPr>
      </w:pPr>
      <w:r>
        <w:rPr>
          <w:rStyle w:val="NormalCharacter"/>
          <w:rFonts w:ascii="宋体" w:hAnsi="宋体"/>
          <w:bCs w:val="0"/>
          <w:color w:val="000000"/>
          <w:szCs w:val="36"/>
        </w:rPr>
        <w:t>七、投标人应提交的证明材料</w:t>
      </w:r>
    </w:p>
    <w:p w:rsidR="00876949" w:rsidRDefault="003D622E">
      <w:pPr>
        <w:snapToGrid w:val="0"/>
        <w:spacing w:line="400" w:lineRule="exact"/>
        <w:jc w:val="center"/>
        <w:rPr>
          <w:rStyle w:val="NormalCharacter"/>
          <w:rFonts w:ascii="宋体" w:hAnsi="宋体"/>
          <w:color w:val="000000"/>
          <w:sz w:val="24"/>
        </w:rPr>
      </w:pPr>
      <w:r>
        <w:rPr>
          <w:rStyle w:val="NormalCharacter"/>
          <w:rFonts w:ascii="宋体" w:hAnsi="宋体"/>
          <w:color w:val="000000"/>
          <w:sz w:val="24"/>
        </w:rPr>
        <w:t>应附企业法人营业执照（副本）、资质证书（副本）等证明材料的复印件。</w:t>
      </w:r>
    </w:p>
    <w:p w:rsidR="00876949" w:rsidRDefault="00876949">
      <w:pPr>
        <w:snapToGrid w:val="0"/>
        <w:spacing w:line="400" w:lineRule="exact"/>
        <w:rPr>
          <w:rStyle w:val="NormalCharacter"/>
          <w:rFonts w:ascii="宋体" w:hAnsi="宋体"/>
          <w:b/>
          <w:color w:val="000000"/>
          <w:sz w:val="24"/>
        </w:rPr>
      </w:pPr>
    </w:p>
    <w:p w:rsidR="00876949" w:rsidRDefault="00876949">
      <w:pPr>
        <w:snapToGrid w:val="0"/>
        <w:spacing w:line="400" w:lineRule="exact"/>
        <w:rPr>
          <w:rStyle w:val="NormalCharacter"/>
          <w:rFonts w:ascii="宋体" w:hAnsi="宋体"/>
          <w:b/>
          <w:color w:val="000000"/>
          <w:sz w:val="24"/>
        </w:rPr>
      </w:pPr>
    </w:p>
    <w:p w:rsidR="00876949" w:rsidRDefault="00876949">
      <w:pPr>
        <w:snapToGrid w:val="0"/>
        <w:spacing w:line="400" w:lineRule="exact"/>
        <w:rPr>
          <w:rStyle w:val="NormalCharacter"/>
          <w:rFonts w:ascii="宋体" w:hAnsi="宋体"/>
          <w:b/>
          <w:color w:val="000000"/>
          <w:sz w:val="24"/>
        </w:rPr>
      </w:pPr>
    </w:p>
    <w:p w:rsidR="00876949" w:rsidRDefault="00A10B1F" w:rsidP="004D004A">
      <w:pPr>
        <w:pStyle w:val="Heading3"/>
        <w:numPr>
          <w:ilvl w:val="0"/>
          <w:numId w:val="8"/>
        </w:numPr>
        <w:snapToGrid w:val="0"/>
        <w:jc w:val="center"/>
        <w:rPr>
          <w:rStyle w:val="NormalCharacter"/>
          <w:rFonts w:ascii="宋体" w:hAnsi="宋体"/>
          <w:bCs w:val="0"/>
          <w:color w:val="000000"/>
          <w:szCs w:val="36"/>
        </w:rPr>
      </w:pPr>
      <w:r>
        <w:rPr>
          <w:rStyle w:val="NormalCharacter"/>
          <w:rFonts w:ascii="宋体" w:hAnsi="宋体" w:hint="eastAsia"/>
          <w:bCs w:val="0"/>
          <w:color w:val="000000"/>
          <w:szCs w:val="36"/>
        </w:rPr>
        <w:t>具体方案</w:t>
      </w:r>
    </w:p>
    <w:p w:rsidR="00876949" w:rsidRPr="004D004A"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sidRPr="004D004A">
        <w:rPr>
          <w:rStyle w:val="NormalCharacter"/>
          <w:rFonts w:ascii="宋体" w:hAnsi="宋体"/>
          <w:color w:val="000000"/>
          <w:sz w:val="24"/>
        </w:rPr>
        <w:t>企业简介、企业信誉</w:t>
      </w:r>
      <w:r w:rsidRPr="004D004A">
        <w:rPr>
          <w:rStyle w:val="NormalCharacter"/>
          <w:rFonts w:ascii="宋体" w:hAnsi="宋体" w:hint="eastAsia"/>
          <w:color w:val="000000"/>
          <w:sz w:val="24"/>
        </w:rPr>
        <w:t>、</w:t>
      </w:r>
      <w:proofErr w:type="gramStart"/>
      <w:r w:rsidRPr="004D004A">
        <w:rPr>
          <w:rStyle w:val="NormalCharacter"/>
          <w:rFonts w:ascii="宋体" w:hAnsi="宋体" w:hint="eastAsia"/>
          <w:color w:val="000000"/>
          <w:sz w:val="24"/>
        </w:rPr>
        <w:t>典型合作</w:t>
      </w:r>
      <w:proofErr w:type="gramEnd"/>
      <w:r w:rsidRPr="004D004A">
        <w:rPr>
          <w:rStyle w:val="NormalCharacter"/>
          <w:rFonts w:ascii="宋体" w:hAnsi="宋体" w:hint="eastAsia"/>
          <w:color w:val="000000"/>
          <w:sz w:val="24"/>
        </w:rPr>
        <w:t>案例</w:t>
      </w:r>
      <w:r w:rsidRPr="004D004A">
        <w:rPr>
          <w:rStyle w:val="NormalCharacter"/>
          <w:rFonts w:ascii="宋体" w:hAnsi="宋体"/>
          <w:color w:val="000000"/>
          <w:sz w:val="24"/>
        </w:rPr>
        <w:t>等相关资料（如有）</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color w:val="000000"/>
          <w:sz w:val="24"/>
        </w:rPr>
        <w:t>项目</w:t>
      </w:r>
      <w:r>
        <w:rPr>
          <w:rStyle w:val="NormalCharacter"/>
          <w:rFonts w:ascii="宋体" w:hAnsi="宋体" w:hint="eastAsia"/>
          <w:color w:val="000000"/>
          <w:sz w:val="24"/>
        </w:rPr>
        <w:t>总体建设</w:t>
      </w:r>
      <w:r>
        <w:rPr>
          <w:rStyle w:val="NormalCharacter"/>
          <w:rFonts w:ascii="宋体" w:hAnsi="宋体"/>
          <w:color w:val="000000"/>
          <w:sz w:val="24"/>
        </w:rPr>
        <w:t>方案</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color w:val="000000"/>
          <w:sz w:val="24"/>
        </w:rPr>
        <w:t>项目</w:t>
      </w:r>
      <w:r>
        <w:rPr>
          <w:rStyle w:val="NormalCharacter"/>
          <w:rFonts w:ascii="宋体" w:hAnsi="宋体" w:hint="eastAsia"/>
          <w:color w:val="000000"/>
          <w:sz w:val="24"/>
        </w:rPr>
        <w:t>技术解决方案</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hint="eastAsia"/>
          <w:color w:val="000000"/>
          <w:sz w:val="24"/>
        </w:rPr>
        <w:t>税务解决方案</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hint="eastAsia"/>
          <w:color w:val="000000"/>
          <w:sz w:val="24"/>
        </w:rPr>
        <w:t>项目管理方案</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hint="eastAsia"/>
          <w:color w:val="000000"/>
          <w:sz w:val="24"/>
        </w:rPr>
        <w:t>网络货运资质申请方案</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hint="eastAsia"/>
          <w:color w:val="000000"/>
          <w:sz w:val="24"/>
        </w:rPr>
        <w:t>网络货运业务运营方案</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color w:val="000000"/>
          <w:sz w:val="24"/>
        </w:rPr>
        <w:t>招标文件要求的或投标人认为应提交的其他资料</w:t>
      </w:r>
    </w:p>
    <w:p w:rsidR="00876949" w:rsidRDefault="003D622E" w:rsidP="004D004A">
      <w:pPr>
        <w:pStyle w:val="ae"/>
        <w:numPr>
          <w:ilvl w:val="0"/>
          <w:numId w:val="9"/>
        </w:numPr>
        <w:snapToGrid w:val="0"/>
        <w:spacing w:line="500" w:lineRule="exact"/>
        <w:ind w:right="480" w:firstLineChars="0"/>
        <w:rPr>
          <w:rStyle w:val="NormalCharacter"/>
          <w:rFonts w:ascii="宋体" w:hAnsi="宋体"/>
          <w:color w:val="000000"/>
          <w:sz w:val="24"/>
        </w:rPr>
      </w:pPr>
      <w:r>
        <w:rPr>
          <w:rStyle w:val="NormalCharacter"/>
          <w:rFonts w:ascii="宋体" w:hAnsi="宋体" w:hint="eastAsia"/>
          <w:color w:val="000000"/>
          <w:sz w:val="24"/>
        </w:rPr>
        <w:t>其他</w:t>
      </w:r>
    </w:p>
    <w:p w:rsidR="00876949" w:rsidRDefault="004D004A" w:rsidP="004D004A">
      <w:pPr>
        <w:snapToGrid w:val="0"/>
        <w:spacing w:line="500" w:lineRule="exact"/>
        <w:ind w:firstLineChars="441" w:firstLine="974"/>
        <w:rPr>
          <w:rStyle w:val="NormalCharacter"/>
          <w:rFonts w:ascii="宋体" w:hAnsi="宋体"/>
          <w:color w:val="000000"/>
          <w:sz w:val="22"/>
        </w:rPr>
      </w:pPr>
      <w:r>
        <w:rPr>
          <w:rStyle w:val="NormalCharacter"/>
          <w:rFonts w:ascii="宋体" w:hAnsi="宋体"/>
          <w:b/>
          <w:color w:val="000000"/>
          <w:sz w:val="22"/>
        </w:rPr>
        <w:t>注：</w:t>
      </w:r>
      <w:r>
        <w:rPr>
          <w:rStyle w:val="NormalCharacter"/>
          <w:rFonts w:ascii="宋体" w:hAnsi="宋体" w:hint="eastAsia"/>
          <w:b/>
          <w:color w:val="000000"/>
          <w:sz w:val="22"/>
        </w:rPr>
        <w:t>方案中</w:t>
      </w:r>
      <w:r w:rsidR="00A10B1F">
        <w:rPr>
          <w:rStyle w:val="NormalCharacter"/>
          <w:rFonts w:ascii="宋体" w:hAnsi="宋体" w:hint="eastAsia"/>
          <w:b/>
          <w:color w:val="000000"/>
          <w:sz w:val="22"/>
        </w:rPr>
        <w:t>需</w:t>
      </w:r>
      <w:r>
        <w:rPr>
          <w:rStyle w:val="NormalCharacter"/>
          <w:rFonts w:ascii="宋体" w:hAnsi="宋体" w:hint="eastAsia"/>
          <w:b/>
          <w:color w:val="000000"/>
          <w:sz w:val="22"/>
        </w:rPr>
        <w:t>对业务转包模式（下游为一般纳税人）</w:t>
      </w:r>
      <w:r w:rsidR="00A10B1F">
        <w:rPr>
          <w:rStyle w:val="NormalCharacter"/>
          <w:rFonts w:ascii="宋体" w:hAnsi="宋体" w:hint="eastAsia"/>
          <w:b/>
          <w:color w:val="000000"/>
          <w:sz w:val="22"/>
        </w:rPr>
        <w:t>进行介绍</w:t>
      </w:r>
      <w:r w:rsidR="009C51D0">
        <w:rPr>
          <w:rStyle w:val="NormalCharacter"/>
          <w:rFonts w:ascii="宋体" w:hAnsi="宋体" w:hint="eastAsia"/>
          <w:b/>
          <w:color w:val="000000"/>
          <w:sz w:val="22"/>
        </w:rPr>
        <w:t>,另外可对企业信息化建设如客户管理、合同管理、园区管理等模块建设提出相应的方案（可作为加分项）</w:t>
      </w:r>
      <w:r w:rsidR="00A10B1F">
        <w:rPr>
          <w:rStyle w:val="NormalCharacter"/>
          <w:rFonts w:ascii="宋体" w:hAnsi="宋体" w:hint="eastAsia"/>
          <w:b/>
          <w:color w:val="000000"/>
          <w:sz w:val="22"/>
        </w:rPr>
        <w:t>。</w:t>
      </w:r>
    </w:p>
    <w:p w:rsidR="00876949" w:rsidRDefault="00876949">
      <w:pPr>
        <w:snapToGrid w:val="0"/>
        <w:spacing w:line="500" w:lineRule="exact"/>
        <w:ind w:firstLineChars="200" w:firstLine="440"/>
        <w:rPr>
          <w:rStyle w:val="NormalCharacter"/>
          <w:rFonts w:ascii="宋体" w:hAnsi="宋体"/>
          <w:color w:val="000000"/>
          <w:sz w:val="22"/>
        </w:rPr>
      </w:pPr>
    </w:p>
    <w:p w:rsidR="00876949" w:rsidRDefault="00876949">
      <w:pPr>
        <w:snapToGrid w:val="0"/>
        <w:spacing w:line="500" w:lineRule="exact"/>
        <w:ind w:firstLineChars="200" w:firstLine="440"/>
        <w:rPr>
          <w:rStyle w:val="NormalCharacter"/>
          <w:rFonts w:ascii="宋体" w:hAnsi="宋体"/>
          <w:color w:val="000000"/>
          <w:sz w:val="22"/>
        </w:rPr>
      </w:pPr>
    </w:p>
    <w:p w:rsidR="00876949" w:rsidRDefault="00876949">
      <w:pPr>
        <w:snapToGrid w:val="0"/>
        <w:spacing w:line="500" w:lineRule="exact"/>
        <w:ind w:firstLineChars="200" w:firstLine="440"/>
        <w:rPr>
          <w:rStyle w:val="NormalCharacter"/>
          <w:rFonts w:ascii="宋体" w:hAnsi="宋体"/>
          <w:color w:val="000000"/>
          <w:sz w:val="22"/>
        </w:rPr>
      </w:pPr>
    </w:p>
    <w:p w:rsidR="00876949" w:rsidRDefault="00876949">
      <w:pPr>
        <w:snapToGrid w:val="0"/>
        <w:spacing w:line="500" w:lineRule="exact"/>
        <w:ind w:firstLineChars="200" w:firstLine="440"/>
        <w:rPr>
          <w:rStyle w:val="NormalCharacter"/>
          <w:rFonts w:ascii="宋体" w:hAnsi="宋体"/>
          <w:color w:val="000000"/>
          <w:sz w:val="22"/>
        </w:rPr>
      </w:pPr>
    </w:p>
    <w:p w:rsidR="00876949" w:rsidRDefault="00876949">
      <w:pPr>
        <w:snapToGrid w:val="0"/>
        <w:spacing w:line="500" w:lineRule="exact"/>
        <w:ind w:firstLineChars="200" w:firstLine="440"/>
        <w:rPr>
          <w:rStyle w:val="NormalCharacter"/>
          <w:rFonts w:ascii="宋体" w:hAnsi="宋体"/>
          <w:color w:val="000000"/>
          <w:sz w:val="22"/>
        </w:rPr>
      </w:pPr>
    </w:p>
    <w:p w:rsidR="00876949" w:rsidRDefault="00876949">
      <w:pPr>
        <w:snapToGrid w:val="0"/>
        <w:rPr>
          <w:rStyle w:val="NormalCharacter"/>
          <w:rFonts w:ascii="宋体" w:hAnsi="宋体"/>
          <w:color w:val="000000"/>
          <w:sz w:val="22"/>
        </w:rPr>
      </w:pPr>
    </w:p>
    <w:p w:rsidR="00876949" w:rsidRDefault="00876949">
      <w:pPr>
        <w:snapToGrid w:val="0"/>
        <w:rPr>
          <w:rStyle w:val="NormalCharacter"/>
          <w:rFonts w:ascii="宋体" w:hAnsi="宋体"/>
          <w:color w:val="000000"/>
          <w:sz w:val="22"/>
        </w:rPr>
      </w:pPr>
    </w:p>
    <w:p w:rsidR="00876949" w:rsidRDefault="00876949">
      <w:pPr>
        <w:snapToGrid w:val="0"/>
        <w:rPr>
          <w:rStyle w:val="NormalCharacter"/>
          <w:rFonts w:ascii="宋体" w:hAnsi="宋体"/>
          <w:color w:val="000000"/>
          <w:sz w:val="22"/>
        </w:rPr>
      </w:pPr>
    </w:p>
    <w:p w:rsidR="00876949" w:rsidRDefault="003D622E">
      <w:pPr>
        <w:pStyle w:val="Heading1"/>
        <w:snapToGrid w:val="0"/>
        <w:jc w:val="center"/>
        <w:rPr>
          <w:rStyle w:val="NormalCharacter"/>
          <w:rFonts w:ascii="宋体" w:hAnsi="宋体"/>
          <w:color w:val="000000"/>
          <w:sz w:val="22"/>
        </w:rPr>
      </w:pPr>
      <w:r>
        <w:rPr>
          <w:b w:val="0"/>
          <w:sz w:val="20"/>
        </w:rPr>
        <w:br w:type="page"/>
      </w:r>
    </w:p>
    <w:p w:rsidR="00876949" w:rsidRDefault="003D622E">
      <w:pPr>
        <w:pStyle w:val="Heading1"/>
        <w:snapToGrid w:val="0"/>
        <w:jc w:val="center"/>
        <w:rPr>
          <w:rStyle w:val="NormalCharacter"/>
          <w:color w:val="000000"/>
        </w:rPr>
      </w:pPr>
      <w:r>
        <w:rPr>
          <w:rStyle w:val="NormalCharacter"/>
          <w:color w:val="000000"/>
        </w:rPr>
        <w:lastRenderedPageBreak/>
        <w:t>第六章</w:t>
      </w:r>
      <w:r>
        <w:rPr>
          <w:rStyle w:val="NormalCharacter"/>
          <w:color w:val="000000"/>
        </w:rPr>
        <w:t xml:space="preserve">  </w:t>
      </w:r>
      <w:r>
        <w:rPr>
          <w:rStyle w:val="NormalCharacter"/>
          <w:color w:val="000000"/>
        </w:rPr>
        <w:t>合同格式</w:t>
      </w:r>
    </w:p>
    <w:p w:rsidR="00876949" w:rsidRDefault="00876949">
      <w:pPr>
        <w:shd w:val="clear" w:color="auto" w:fill="FFFFFF"/>
        <w:snapToGrid w:val="0"/>
        <w:spacing w:line="400" w:lineRule="exact"/>
        <w:ind w:firstLine="240"/>
        <w:rPr>
          <w:rStyle w:val="NormalCharacter"/>
          <w:rFonts w:ascii="宋体" w:hAnsi="宋体" w:cs="Times New Roman"/>
          <w:b/>
          <w:bCs/>
          <w:color w:val="000000"/>
          <w:sz w:val="24"/>
        </w:rPr>
      </w:pPr>
    </w:p>
    <w:p w:rsidR="00876949" w:rsidRDefault="003D622E">
      <w:pPr>
        <w:shd w:val="clear" w:color="auto" w:fill="FFFFFF"/>
        <w:snapToGrid w:val="0"/>
        <w:spacing w:line="400" w:lineRule="exact"/>
        <w:ind w:firstLine="240"/>
        <w:jc w:val="center"/>
        <w:rPr>
          <w:rStyle w:val="NormalCharacter"/>
          <w:rFonts w:ascii="宋体" w:hAnsi="宋体" w:cs="Times New Roman"/>
          <w:b/>
          <w:bCs/>
          <w:color w:val="000000"/>
          <w:sz w:val="24"/>
        </w:rPr>
      </w:pPr>
      <w:r>
        <w:rPr>
          <w:rStyle w:val="NormalCharacter"/>
          <w:rFonts w:ascii="宋体" w:hAnsi="宋体" w:cs="Times New Roman"/>
          <w:b/>
          <w:bCs/>
          <w:color w:val="000000"/>
          <w:sz w:val="24"/>
        </w:rPr>
        <w:t>（示范文本）</w:t>
      </w:r>
    </w:p>
    <w:p w:rsidR="00876949" w:rsidRDefault="00876949">
      <w:pPr>
        <w:snapToGrid w:val="0"/>
        <w:jc w:val="left"/>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876949" w:rsidRDefault="00876949" w:rsidP="003D622E">
      <w:pPr>
        <w:pStyle w:val="BodyText1I2"/>
        <w:ind w:firstLine="482"/>
        <w:rPr>
          <w:rStyle w:val="NormalCharacter"/>
          <w:rFonts w:ascii="宋体" w:hAnsi="宋体" w:cs="Times New Roman"/>
          <w:b/>
          <w:bCs/>
          <w:color w:val="000000"/>
          <w:sz w:val="24"/>
        </w:rPr>
      </w:pPr>
    </w:p>
    <w:p w:rsidR="00A10B1F" w:rsidRPr="00A10B1F" w:rsidRDefault="00A10B1F" w:rsidP="00A10B1F">
      <w:pPr>
        <w:pStyle w:val="Heading1"/>
        <w:snapToGrid w:val="0"/>
        <w:jc w:val="center"/>
        <w:rPr>
          <w:rStyle w:val="NormalCharacter"/>
          <w:color w:val="000000"/>
        </w:rPr>
      </w:pPr>
      <w:r w:rsidRPr="00A10B1F">
        <w:rPr>
          <w:rStyle w:val="NormalCharacter"/>
          <w:rFonts w:hint="eastAsia"/>
          <w:color w:val="000000"/>
        </w:rPr>
        <w:lastRenderedPageBreak/>
        <w:t>附件</w:t>
      </w:r>
    </w:p>
    <w:p w:rsidR="00876949" w:rsidRPr="006B190A" w:rsidRDefault="006B190A" w:rsidP="006B190A">
      <w:pPr>
        <w:pStyle w:val="Heading3"/>
        <w:snapToGrid w:val="0"/>
        <w:ind w:left="660"/>
        <w:jc w:val="center"/>
        <w:rPr>
          <w:rStyle w:val="NormalCharacter"/>
          <w:rFonts w:ascii="宋体" w:hAnsi="宋体"/>
          <w:bCs w:val="0"/>
          <w:szCs w:val="36"/>
        </w:rPr>
      </w:pPr>
      <w:r w:rsidRPr="006B190A">
        <w:rPr>
          <w:rStyle w:val="NormalCharacter"/>
          <w:rFonts w:ascii="宋体" w:hAnsi="宋体" w:hint="eastAsia"/>
          <w:bCs w:val="0"/>
          <w:szCs w:val="36"/>
        </w:rPr>
        <w:t>一、技术要求</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rPr>
      </w:pPr>
      <w:r w:rsidRPr="00A10B1F">
        <w:rPr>
          <w:rFonts w:asciiTheme="majorEastAsia" w:eastAsiaTheme="majorEastAsia" w:hAnsiTheme="majorEastAsia" w:cs="宋体" w:hint="eastAsia"/>
          <w:sz w:val="24"/>
          <w:u w:color="000000"/>
          <w:lang w:val="zh-TW"/>
        </w:rPr>
        <w:t>开发语言：</w:t>
      </w:r>
      <w:r w:rsidR="006B190A">
        <w:rPr>
          <w:rFonts w:asciiTheme="majorEastAsia" w:eastAsiaTheme="majorEastAsia" w:hAnsiTheme="majorEastAsia" w:cs="宋体" w:hint="eastAsia"/>
          <w:sz w:val="24"/>
          <w:u w:color="000000"/>
          <w:lang w:val="zh-TW"/>
        </w:rPr>
        <w:t>目前主流开发语言</w:t>
      </w:r>
      <w:r w:rsidRPr="00A10B1F">
        <w:rPr>
          <w:rFonts w:asciiTheme="majorEastAsia" w:eastAsiaTheme="majorEastAsia" w:hAnsiTheme="majorEastAsia" w:cs="宋体" w:hint="eastAsia"/>
          <w:sz w:val="24"/>
          <w:u w:color="000000"/>
          <w:lang w:val="zh-TW"/>
        </w:rPr>
        <w:t>。</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rPr>
      </w:pPr>
      <w:r w:rsidRPr="00A10B1F">
        <w:rPr>
          <w:rFonts w:asciiTheme="majorEastAsia" w:eastAsiaTheme="majorEastAsia" w:hAnsiTheme="majorEastAsia" w:cs="宋体" w:hint="eastAsia"/>
          <w:sz w:val="24"/>
          <w:u w:color="000000"/>
          <w:lang w:val="zh-TW"/>
        </w:rPr>
        <w:t>数据库：可兼容Oracle、SQL Server、MySQL等主流数据库。</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eastAsia="zh-TW"/>
        </w:rPr>
      </w:pPr>
      <w:r w:rsidRPr="00A10B1F">
        <w:rPr>
          <w:rFonts w:asciiTheme="majorEastAsia" w:eastAsiaTheme="majorEastAsia" w:hAnsiTheme="majorEastAsia" w:cs="宋体"/>
          <w:sz w:val="24"/>
          <w:u w:color="000000"/>
          <w:lang w:eastAsia="zh-TW"/>
        </w:rPr>
        <w:t>源代码</w:t>
      </w:r>
      <w:r w:rsidRPr="00A10B1F">
        <w:rPr>
          <w:rFonts w:asciiTheme="majorEastAsia" w:eastAsiaTheme="majorEastAsia" w:hAnsiTheme="majorEastAsia" w:cs="宋体" w:hint="eastAsia"/>
          <w:sz w:val="24"/>
          <w:u w:color="000000"/>
        </w:rPr>
        <w:t>：</w:t>
      </w:r>
      <w:r w:rsidR="006B190A">
        <w:rPr>
          <w:rFonts w:asciiTheme="majorEastAsia" w:eastAsiaTheme="majorEastAsia" w:hAnsiTheme="majorEastAsia" w:cs="宋体" w:hint="eastAsia"/>
          <w:sz w:val="24"/>
          <w:u w:color="000000"/>
        </w:rPr>
        <w:t>暂不</w:t>
      </w:r>
      <w:r w:rsidRPr="00A10B1F">
        <w:rPr>
          <w:rFonts w:asciiTheme="majorEastAsia" w:eastAsiaTheme="majorEastAsia" w:hAnsiTheme="majorEastAsia" w:cs="宋体"/>
          <w:sz w:val="24"/>
          <w:u w:color="000000"/>
          <w:lang w:eastAsia="zh-TW"/>
        </w:rPr>
        <w:t>需要提供源代码</w:t>
      </w:r>
      <w:r w:rsidRPr="00A10B1F">
        <w:rPr>
          <w:rFonts w:asciiTheme="majorEastAsia" w:eastAsiaTheme="majorEastAsia" w:hAnsiTheme="majorEastAsia" w:cs="宋体" w:hint="eastAsia"/>
          <w:sz w:val="24"/>
          <w:u w:color="000000"/>
        </w:rPr>
        <w:t>、</w:t>
      </w:r>
      <w:r w:rsidRPr="00A10B1F">
        <w:rPr>
          <w:rFonts w:asciiTheme="majorEastAsia" w:eastAsiaTheme="majorEastAsia" w:hAnsiTheme="majorEastAsia" w:cs="宋体"/>
          <w:sz w:val="24"/>
          <w:u w:color="000000"/>
          <w:lang w:eastAsia="zh-TW"/>
        </w:rPr>
        <w:t>开发标准规范</w:t>
      </w:r>
      <w:r w:rsidRPr="00A10B1F">
        <w:rPr>
          <w:rFonts w:asciiTheme="majorEastAsia" w:eastAsiaTheme="majorEastAsia" w:hAnsiTheme="majorEastAsia" w:cs="宋体" w:hint="eastAsia"/>
          <w:sz w:val="24"/>
          <w:u w:color="000000"/>
        </w:rPr>
        <w:t>、接口规范等技术文档。</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eastAsia="zh-TW"/>
        </w:rPr>
      </w:pPr>
      <w:r w:rsidRPr="00A10B1F">
        <w:rPr>
          <w:rFonts w:asciiTheme="majorEastAsia" w:eastAsiaTheme="majorEastAsia" w:hAnsiTheme="majorEastAsia" w:hint="eastAsia"/>
          <w:sz w:val="24"/>
          <w:lang w:bidi="en-US"/>
        </w:rPr>
        <w:t>系统具备安全的、可靠的、完善的，分级的操作/访问权限控制机制，能根据不同用户及角色支持多种权限控制方式。</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bCs/>
          <w:sz w:val="24"/>
          <w:lang w:bidi="en-US"/>
        </w:rPr>
      </w:pPr>
      <w:r w:rsidRPr="00A10B1F">
        <w:rPr>
          <w:rFonts w:asciiTheme="majorEastAsia" w:eastAsiaTheme="majorEastAsia" w:hAnsiTheme="majorEastAsia" w:cs="宋体" w:hint="eastAsia"/>
          <w:color w:val="000000"/>
          <w:sz w:val="24"/>
        </w:rPr>
        <w:t>开放性：即在遵循标准性原则的基础上，采用开放的技术、结构、系统组件、用户接口，采用开放的、通信协议和技术标准。</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bCs/>
          <w:sz w:val="24"/>
          <w:lang w:bidi="en-US"/>
        </w:rPr>
      </w:pPr>
      <w:r w:rsidRPr="00A10B1F">
        <w:rPr>
          <w:rFonts w:asciiTheme="majorEastAsia" w:eastAsiaTheme="majorEastAsia" w:hAnsiTheme="majorEastAsia" w:cs="宋体" w:hint="eastAsia"/>
          <w:color w:val="000000"/>
          <w:sz w:val="24"/>
        </w:rPr>
        <w:t>可扩展性：</w:t>
      </w:r>
      <w:r w:rsidRPr="00A10B1F">
        <w:rPr>
          <w:rFonts w:asciiTheme="majorEastAsia" w:eastAsiaTheme="majorEastAsia" w:hAnsiTheme="majorEastAsia" w:hint="eastAsia"/>
          <w:sz w:val="24"/>
          <w:lang w:bidi="en-US"/>
        </w:rPr>
        <w:t>应用软件应具有多方面的扩展性，</w:t>
      </w:r>
      <w:r w:rsidRPr="00A10B1F">
        <w:rPr>
          <w:rFonts w:asciiTheme="majorEastAsia" w:eastAsiaTheme="majorEastAsia" w:hAnsiTheme="majorEastAsia" w:cs="宋体" w:hint="eastAsia"/>
          <w:color w:val="000000"/>
          <w:sz w:val="24"/>
        </w:rPr>
        <w:t>能够满足系统本身、业务等快速扩展的要求。</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bCs/>
          <w:sz w:val="24"/>
          <w:lang w:bidi="en-US"/>
        </w:rPr>
      </w:pPr>
      <w:r w:rsidRPr="00A10B1F">
        <w:rPr>
          <w:rFonts w:asciiTheme="majorEastAsia" w:eastAsiaTheme="majorEastAsia" w:hAnsiTheme="majorEastAsia" w:cs="宋体" w:hint="eastAsia"/>
          <w:color w:val="000000"/>
          <w:sz w:val="24"/>
        </w:rPr>
        <w:t>先进性和前瞻性：系统所有的组成要素均充分考虑其先进性，并满足不断提升的信息化建设与应用的要求，保证其在相当长的时间内具有技术优势，能够适应未来技术发展的潮流。</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bCs/>
          <w:sz w:val="24"/>
          <w:lang w:bidi="en-US"/>
        </w:rPr>
      </w:pPr>
      <w:r w:rsidRPr="00A10B1F">
        <w:rPr>
          <w:rFonts w:asciiTheme="majorEastAsia" w:eastAsiaTheme="majorEastAsia" w:hAnsiTheme="majorEastAsia" w:cs="宋体" w:hint="eastAsia"/>
          <w:sz w:val="24"/>
          <w:u w:color="000000"/>
          <w:lang w:val="zh-TW"/>
        </w:rPr>
        <w:t>安全性：系统所保存的信息资源有较高的敏感性，要求应用层与数据分离，支持数据的加密和电子签名，支持完备的功能授权访问和数据授权访问，采用安全协议传输数据。</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rPr>
      </w:pPr>
      <w:r w:rsidRPr="00A10B1F">
        <w:rPr>
          <w:rFonts w:asciiTheme="majorEastAsia" w:eastAsiaTheme="majorEastAsia" w:hAnsiTheme="majorEastAsia" w:cs="宋体" w:hint="eastAsia"/>
          <w:sz w:val="24"/>
          <w:u w:color="000000"/>
          <w:lang w:val="zh-TW"/>
        </w:rPr>
        <w:t>响应时间：对于普通数据操作和信息查询，响应时间小于1秒；对于多表联合查询，响应时间小于2秒；对于模糊查询与统计数据，响应时间小于3秒。</w:t>
      </w:r>
    </w:p>
    <w:p w:rsidR="00876949" w:rsidRPr="00A10B1F" w:rsidRDefault="003D622E" w:rsidP="006B190A">
      <w:pPr>
        <w:numPr>
          <w:ilvl w:val="0"/>
          <w:numId w:val="5"/>
        </w:numPr>
        <w:tabs>
          <w:tab w:val="left" w:pos="709"/>
        </w:tabs>
        <w:spacing w:line="360" w:lineRule="auto"/>
        <w:ind w:firstLine="6"/>
        <w:rPr>
          <w:rFonts w:asciiTheme="majorEastAsia" w:eastAsiaTheme="majorEastAsia" w:hAnsiTheme="majorEastAsia" w:cs="宋体"/>
          <w:sz w:val="24"/>
          <w:u w:color="000000"/>
          <w:lang w:val="zh-TW"/>
        </w:rPr>
      </w:pPr>
      <w:r w:rsidRPr="00A10B1F">
        <w:rPr>
          <w:rFonts w:asciiTheme="majorEastAsia" w:eastAsiaTheme="majorEastAsia" w:hAnsiTheme="majorEastAsia" w:hint="eastAsia"/>
          <w:sz w:val="24"/>
          <w:lang w:bidi="en-US"/>
        </w:rPr>
        <w:t>供应商提供的技术文件应与实施一致，技术文件应该全面、详细。</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rPr>
      </w:pPr>
      <w:r w:rsidRPr="00A10B1F">
        <w:rPr>
          <w:rFonts w:asciiTheme="majorEastAsia" w:eastAsiaTheme="majorEastAsia" w:hAnsiTheme="majorEastAsia" w:cs="宋体" w:hint="eastAsia"/>
          <w:sz w:val="24"/>
          <w:u w:color="000000"/>
          <w:lang w:val="zh-TW"/>
        </w:rPr>
        <w:t>可靠性：要求提供7×24稳定可靠的运行服务，整体可用性必须达到99.99%。</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eastAsia="zh-TW"/>
        </w:rPr>
      </w:pPr>
      <w:r w:rsidRPr="00A10B1F">
        <w:rPr>
          <w:rFonts w:asciiTheme="majorEastAsia" w:eastAsiaTheme="majorEastAsia" w:hAnsiTheme="majorEastAsia" w:cs="宋体" w:hint="eastAsia"/>
          <w:color w:val="000000"/>
          <w:sz w:val="24"/>
          <w:lang w:eastAsia="zh-TW"/>
        </w:rPr>
        <w:t>系统支持各种使用场景，包括：B/S端、Android APP端、</w:t>
      </w:r>
      <w:proofErr w:type="spellStart"/>
      <w:r w:rsidRPr="00A10B1F">
        <w:rPr>
          <w:rFonts w:asciiTheme="majorEastAsia" w:eastAsiaTheme="majorEastAsia" w:hAnsiTheme="majorEastAsia" w:cs="宋体" w:hint="eastAsia"/>
          <w:color w:val="000000"/>
          <w:sz w:val="24"/>
          <w:lang w:eastAsia="zh-TW"/>
        </w:rPr>
        <w:t>iOS</w:t>
      </w:r>
      <w:proofErr w:type="spellEnd"/>
      <w:r w:rsidRPr="00A10B1F">
        <w:rPr>
          <w:rFonts w:asciiTheme="majorEastAsia" w:eastAsiaTheme="majorEastAsia" w:hAnsiTheme="majorEastAsia" w:cs="宋体" w:hint="eastAsia"/>
          <w:color w:val="000000"/>
          <w:sz w:val="24"/>
          <w:lang w:eastAsia="zh-TW"/>
        </w:rPr>
        <w:t xml:space="preserve"> APP端。</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eastAsia="zh-TW"/>
        </w:rPr>
      </w:pPr>
      <w:r w:rsidRPr="00A10B1F">
        <w:rPr>
          <w:rFonts w:asciiTheme="majorEastAsia" w:eastAsiaTheme="majorEastAsia" w:hAnsiTheme="majorEastAsia" w:cs="宋体" w:hint="eastAsia"/>
          <w:color w:val="000000"/>
          <w:sz w:val="24"/>
          <w:lang w:eastAsia="zh-TW"/>
        </w:rPr>
        <w:t>系统要求具备以下部分：PC端B/S管理系统、B/S官网、Android APP端、</w:t>
      </w:r>
      <w:proofErr w:type="spellStart"/>
      <w:r w:rsidRPr="00A10B1F">
        <w:rPr>
          <w:rFonts w:asciiTheme="majorEastAsia" w:eastAsiaTheme="majorEastAsia" w:hAnsiTheme="majorEastAsia" w:cs="宋体" w:hint="eastAsia"/>
          <w:color w:val="000000"/>
          <w:sz w:val="24"/>
          <w:lang w:eastAsia="zh-TW"/>
        </w:rPr>
        <w:t>iOS</w:t>
      </w:r>
      <w:proofErr w:type="spellEnd"/>
      <w:r w:rsidRPr="00A10B1F">
        <w:rPr>
          <w:rFonts w:asciiTheme="majorEastAsia" w:eastAsiaTheme="majorEastAsia" w:hAnsiTheme="majorEastAsia" w:cs="宋体" w:hint="eastAsia"/>
          <w:color w:val="000000"/>
          <w:sz w:val="24"/>
          <w:lang w:eastAsia="zh-TW"/>
        </w:rPr>
        <w:t xml:space="preserve"> APP端。</w:t>
      </w:r>
    </w:p>
    <w:p w:rsidR="00876949" w:rsidRPr="00A10B1F" w:rsidRDefault="003D622E">
      <w:pPr>
        <w:numPr>
          <w:ilvl w:val="0"/>
          <w:numId w:val="5"/>
        </w:numPr>
        <w:tabs>
          <w:tab w:val="left" w:pos="709"/>
        </w:tabs>
        <w:spacing w:line="360" w:lineRule="auto"/>
        <w:ind w:firstLine="6"/>
        <w:rPr>
          <w:rFonts w:asciiTheme="majorEastAsia" w:eastAsiaTheme="majorEastAsia" w:hAnsiTheme="majorEastAsia" w:cs="宋体"/>
          <w:sz w:val="24"/>
          <w:u w:color="000000"/>
          <w:lang w:val="zh-TW" w:eastAsia="zh-TW"/>
        </w:rPr>
      </w:pPr>
      <w:r w:rsidRPr="00A10B1F">
        <w:rPr>
          <w:rFonts w:asciiTheme="majorEastAsia" w:eastAsiaTheme="majorEastAsia" w:hAnsiTheme="majorEastAsia" w:cs="宋体" w:hint="eastAsia"/>
          <w:color w:val="000000"/>
          <w:sz w:val="24"/>
        </w:rPr>
        <w:lastRenderedPageBreak/>
        <w:t>系统要求与物流公司现有业务契合度较高，能够通过较快改造满足实际业务需求。</w:t>
      </w:r>
    </w:p>
    <w:p w:rsidR="00876949" w:rsidRPr="00AA3FB6" w:rsidRDefault="003D622E" w:rsidP="00AA3FB6">
      <w:pPr>
        <w:pStyle w:val="Heading3"/>
        <w:snapToGrid w:val="0"/>
        <w:ind w:left="660"/>
        <w:jc w:val="center"/>
        <w:rPr>
          <w:rStyle w:val="NormalCharacter"/>
          <w:rFonts w:ascii="宋体" w:hAnsi="宋体"/>
          <w:bCs w:val="0"/>
          <w:szCs w:val="36"/>
        </w:rPr>
      </w:pPr>
      <w:r w:rsidRPr="00AA3FB6">
        <w:rPr>
          <w:rStyle w:val="NormalCharacter"/>
          <w:rFonts w:ascii="宋体" w:hAnsi="宋体" w:hint="eastAsia"/>
          <w:bCs w:val="0"/>
          <w:szCs w:val="36"/>
        </w:rPr>
        <w:t>二、平台软件标准与规定</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软件应具备完善容错机制，不应引起各类严重的系统故障。</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软件设计应有防护性能，保证系统数据安全。</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cs="宋体" w:hint="eastAsia"/>
          <w:sz w:val="24"/>
          <w:u w:color="000000"/>
          <w:lang w:val="zh-TW"/>
        </w:rPr>
        <w:t>软件应已完成压力测试，支持不低于300名用户并发访问。</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系统</w:t>
      </w:r>
      <w:r w:rsidRPr="00AA3FB6">
        <w:rPr>
          <w:rFonts w:asciiTheme="majorEastAsia" w:eastAsiaTheme="majorEastAsia" w:hAnsiTheme="majorEastAsia" w:hint="eastAsia"/>
          <w:sz w:val="24"/>
          <w:lang w:bidi="en-US"/>
        </w:rPr>
        <w:t>涉及</w:t>
      </w:r>
      <w:r w:rsidRPr="00A10B1F">
        <w:rPr>
          <w:rFonts w:asciiTheme="majorEastAsia" w:eastAsiaTheme="majorEastAsia" w:hAnsiTheme="majorEastAsia" w:hint="eastAsia"/>
          <w:sz w:val="24"/>
          <w:lang w:bidi="en-US"/>
        </w:rPr>
        <w:t>时间的信息和数据其年份部分采用带纪元表示法。</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软件</w:t>
      </w:r>
      <w:r w:rsidRPr="00AA3FB6">
        <w:rPr>
          <w:rFonts w:asciiTheme="majorEastAsia" w:eastAsiaTheme="majorEastAsia" w:hAnsiTheme="majorEastAsia" w:cs="宋体" w:hint="eastAsia"/>
          <w:color w:val="000000"/>
          <w:sz w:val="24"/>
        </w:rPr>
        <w:t>具有</w:t>
      </w:r>
      <w:r w:rsidRPr="00A10B1F">
        <w:rPr>
          <w:rFonts w:asciiTheme="majorEastAsia" w:eastAsiaTheme="majorEastAsia" w:hAnsiTheme="majorEastAsia" w:hint="eastAsia"/>
          <w:sz w:val="24"/>
          <w:lang w:bidi="en-US"/>
        </w:rPr>
        <w:t>详细、完善、灵活的业务、用户等数据的统计、分析能力。</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系统中使用的协议不出现在互联网中目前不支持的协议现象。</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供应商需对平台拥有自主知识产权。</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供应商的应用软件应能支持各类主流服务器（支持</w:t>
      </w:r>
      <w:proofErr w:type="gramStart"/>
      <w:r w:rsidRPr="00A10B1F">
        <w:rPr>
          <w:rFonts w:asciiTheme="majorEastAsia" w:eastAsiaTheme="majorEastAsia" w:hAnsiTheme="majorEastAsia" w:hint="eastAsia"/>
          <w:sz w:val="24"/>
          <w:lang w:bidi="en-US"/>
        </w:rPr>
        <w:t>云服务</w:t>
      </w:r>
      <w:proofErr w:type="gramEnd"/>
      <w:r w:rsidRPr="00A10B1F">
        <w:rPr>
          <w:rFonts w:asciiTheme="majorEastAsia" w:eastAsiaTheme="majorEastAsia" w:hAnsiTheme="majorEastAsia" w:hint="eastAsia"/>
          <w:sz w:val="24"/>
          <w:lang w:bidi="en-US"/>
        </w:rPr>
        <w:t>部署）。</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系统应具有数据备份及容灾机制。</w:t>
      </w:r>
    </w:p>
    <w:p w:rsidR="00876949" w:rsidRPr="00A10B1F" w:rsidRDefault="003D622E" w:rsidP="00AA3FB6">
      <w:pPr>
        <w:numPr>
          <w:ilvl w:val="0"/>
          <w:numId w:val="10"/>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具有</w:t>
      </w:r>
      <w:r w:rsidRPr="00AA3FB6">
        <w:rPr>
          <w:rFonts w:asciiTheme="majorEastAsia" w:eastAsiaTheme="majorEastAsia" w:hAnsiTheme="majorEastAsia" w:cs="宋体" w:hint="eastAsia"/>
          <w:color w:val="000000"/>
          <w:sz w:val="24"/>
        </w:rPr>
        <w:t>日志</w:t>
      </w:r>
      <w:r w:rsidRPr="00A10B1F">
        <w:rPr>
          <w:rFonts w:asciiTheme="majorEastAsia" w:eastAsiaTheme="majorEastAsia" w:hAnsiTheme="majorEastAsia" w:hint="eastAsia"/>
          <w:sz w:val="24"/>
          <w:lang w:bidi="en-US"/>
        </w:rPr>
        <w:t>记录功能，实现所有操作日志记录、查询、追踪。</w:t>
      </w:r>
    </w:p>
    <w:p w:rsidR="00876949" w:rsidRPr="00AA3FB6" w:rsidRDefault="003D622E" w:rsidP="00AA3FB6">
      <w:pPr>
        <w:pStyle w:val="Heading3"/>
        <w:snapToGrid w:val="0"/>
        <w:ind w:left="660"/>
        <w:jc w:val="center"/>
        <w:rPr>
          <w:rStyle w:val="NormalCharacter"/>
          <w:rFonts w:ascii="宋体" w:hAnsi="宋体"/>
          <w:bCs w:val="0"/>
          <w:szCs w:val="36"/>
        </w:rPr>
      </w:pPr>
      <w:r w:rsidRPr="00AA3FB6">
        <w:rPr>
          <w:rStyle w:val="NormalCharacter"/>
          <w:rFonts w:ascii="宋体" w:hAnsi="宋体" w:hint="eastAsia"/>
          <w:bCs w:val="0"/>
          <w:szCs w:val="36"/>
        </w:rPr>
        <w:t>三、平台性能指标</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操作性要求：功能操作最长响应时间5秒（因调用第三</w:t>
      </w:r>
      <w:proofErr w:type="gramStart"/>
      <w:r w:rsidRPr="00F20B75">
        <w:rPr>
          <w:rFonts w:asciiTheme="majorEastAsia" w:eastAsiaTheme="majorEastAsia" w:hAnsiTheme="majorEastAsia" w:hint="eastAsia"/>
          <w:sz w:val="24"/>
          <w:lang w:bidi="en-US"/>
        </w:rPr>
        <w:t>方服务</w:t>
      </w:r>
      <w:proofErr w:type="gramEnd"/>
      <w:r w:rsidRPr="00F20B75">
        <w:rPr>
          <w:rFonts w:asciiTheme="majorEastAsia" w:eastAsiaTheme="majorEastAsia" w:hAnsiTheme="majorEastAsia" w:hint="eastAsia"/>
          <w:sz w:val="24"/>
          <w:lang w:bidi="en-US"/>
        </w:rPr>
        <w:t>除外，但需注明）；平台系统平均每秒处理速度大于</w:t>
      </w:r>
      <w:r w:rsidRPr="00F20B75">
        <w:rPr>
          <w:rFonts w:asciiTheme="majorEastAsia" w:eastAsiaTheme="majorEastAsia" w:hAnsiTheme="majorEastAsia"/>
          <w:sz w:val="24"/>
          <w:lang w:bidi="en-US"/>
        </w:rPr>
        <w:t>3</w:t>
      </w:r>
      <w:r w:rsidRPr="00F20B75">
        <w:rPr>
          <w:rFonts w:asciiTheme="majorEastAsia" w:eastAsiaTheme="majorEastAsia" w:hAnsiTheme="majorEastAsia" w:hint="eastAsia"/>
          <w:sz w:val="24"/>
          <w:lang w:bidi="en-US"/>
        </w:rPr>
        <w:t>0单/秒。交易系统峰值每秒处理速度大于</w:t>
      </w:r>
      <w:r w:rsidRPr="00F20B75">
        <w:rPr>
          <w:rFonts w:asciiTheme="majorEastAsia" w:eastAsiaTheme="majorEastAsia" w:hAnsiTheme="majorEastAsia"/>
          <w:sz w:val="24"/>
          <w:lang w:bidi="en-US"/>
        </w:rPr>
        <w:t>6</w:t>
      </w:r>
      <w:r w:rsidRPr="00F20B75">
        <w:rPr>
          <w:rFonts w:asciiTheme="majorEastAsia" w:eastAsiaTheme="majorEastAsia" w:hAnsiTheme="majorEastAsia" w:hint="eastAsia"/>
          <w:sz w:val="24"/>
          <w:lang w:bidi="en-US"/>
        </w:rPr>
        <w:t>0单/秒。定时任务、备份功能需在夜间进行。管理系统页面响应时间：点击页面的任意功能到接收返回的结果的平均响应时间&lt;5秒。一般统计响应时间：&lt;</w:t>
      </w:r>
      <w:r w:rsidRPr="00F20B75">
        <w:rPr>
          <w:rFonts w:asciiTheme="majorEastAsia" w:eastAsiaTheme="majorEastAsia" w:hAnsiTheme="majorEastAsia"/>
          <w:sz w:val="24"/>
          <w:lang w:bidi="en-US"/>
        </w:rPr>
        <w:t>5</w:t>
      </w:r>
      <w:r w:rsidRPr="00F20B75">
        <w:rPr>
          <w:rFonts w:asciiTheme="majorEastAsia" w:eastAsiaTheme="majorEastAsia" w:hAnsiTheme="majorEastAsia" w:hint="eastAsia"/>
          <w:sz w:val="24"/>
          <w:lang w:bidi="en-US"/>
        </w:rPr>
        <w:t>秒。应用系统并发</w:t>
      </w:r>
      <w:proofErr w:type="gramStart"/>
      <w:r w:rsidRPr="00F20B75">
        <w:rPr>
          <w:rFonts w:asciiTheme="majorEastAsia" w:eastAsiaTheme="majorEastAsia" w:hAnsiTheme="majorEastAsia" w:hint="eastAsia"/>
          <w:sz w:val="24"/>
          <w:lang w:bidi="en-US"/>
        </w:rPr>
        <w:t>数设计</w:t>
      </w:r>
      <w:proofErr w:type="gramEnd"/>
      <w:r w:rsidRPr="00F20B75">
        <w:rPr>
          <w:rFonts w:asciiTheme="majorEastAsia" w:eastAsiaTheme="majorEastAsia" w:hAnsiTheme="majorEastAsia" w:hint="eastAsia"/>
          <w:sz w:val="24"/>
          <w:lang w:bidi="en-US"/>
        </w:rPr>
        <w:t>应该支持30%的冗余，保证系统在业务高峰期</w:t>
      </w:r>
      <w:proofErr w:type="gramStart"/>
      <w:r w:rsidRPr="00F20B75">
        <w:rPr>
          <w:rFonts w:asciiTheme="majorEastAsia" w:eastAsiaTheme="majorEastAsia" w:hAnsiTheme="majorEastAsia" w:hint="eastAsia"/>
          <w:sz w:val="24"/>
          <w:lang w:bidi="en-US"/>
        </w:rPr>
        <w:t>间稳定</w:t>
      </w:r>
      <w:proofErr w:type="gramEnd"/>
      <w:r w:rsidRPr="00F20B75">
        <w:rPr>
          <w:rFonts w:asciiTheme="majorEastAsia" w:eastAsiaTheme="majorEastAsia" w:hAnsiTheme="majorEastAsia" w:hint="eastAsia"/>
          <w:sz w:val="24"/>
          <w:lang w:bidi="en-US"/>
        </w:rPr>
        <w:t>运行。</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维护性要求：系统在运行过程中所发生的任何错误都应该有明确的错误编号，提供系统错误处理方法与步骤。平台系统应该支持通过统一的图形界面，监控各应用构件的运行状态。平台系统应该采用构件化设计思想，系统框架与业务逻辑分离；要求具备开放的体系结构。平台系统应该支持通过统一的图形界面能够访问到系统各构件、合约的版本信息及相应功能说明。平台系统必须支持各种角色、各种操作日志记录功能。</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lastRenderedPageBreak/>
        <w:t>便捷性要求：应用系统必须提供一致性的图形用户界面风格。平台系统应该支持操作员登录系统后，可</w:t>
      </w:r>
      <w:proofErr w:type="gramStart"/>
      <w:r w:rsidRPr="00F20B75">
        <w:rPr>
          <w:rFonts w:asciiTheme="majorEastAsia" w:eastAsiaTheme="majorEastAsia" w:hAnsiTheme="majorEastAsia" w:hint="eastAsia"/>
          <w:sz w:val="24"/>
          <w:lang w:bidi="en-US"/>
        </w:rPr>
        <w:t>便捷访问</w:t>
      </w:r>
      <w:proofErr w:type="gramEnd"/>
      <w:r w:rsidRPr="00F20B75">
        <w:rPr>
          <w:rFonts w:asciiTheme="majorEastAsia" w:eastAsiaTheme="majorEastAsia" w:hAnsiTheme="majorEastAsia" w:hint="eastAsia"/>
          <w:sz w:val="24"/>
          <w:lang w:bidi="en-US"/>
        </w:rPr>
        <w:t>到业务所需功能。平台系统必须支持同时打开多个管理窗口以对不同任务进行并行的操作。平台系统发现用户提交有误信息，须以弹出窗口的形式明确提示用户错误的原因，并把界面控制焦点置于发生错误的控件对象上。应用系统的操作界面必须用“*”明确标识出必填的输入信息。在导致系统数据发生变化的操作执行之前，系统应该弹出提示窗口供用户确认。当平台系统正在执行用户提交的请求而无法返回时，必须明确标识系统处于繁忙阶段。平台系统功能菜单必须按照功能域、功能组的分类方法进行组织。</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可扩展性要求：业务功能可扩展，通过API可灵活实现与其他业务系统对接与系统扩展。应用扩展，可以简单地通过增加服务器，实现系统处理能力的扩展。</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可靠性要求</w:t>
      </w:r>
    </w:p>
    <w:p w:rsidR="00876949" w:rsidRPr="00F20B75" w:rsidRDefault="003D622E" w:rsidP="00AA3FB6">
      <w:pPr>
        <w:pStyle w:val="ae"/>
        <w:numPr>
          <w:ilvl w:val="1"/>
          <w:numId w:val="12"/>
        </w:numPr>
        <w:spacing w:line="520" w:lineRule="exact"/>
        <w:ind w:firstLineChars="0"/>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排除人为误操作因素，系统非正常崩溃时间不能超过4小时/年,平均修复时间（MTTR）应小于4小时。</w:t>
      </w:r>
    </w:p>
    <w:p w:rsidR="00876949" w:rsidRPr="00F20B75" w:rsidRDefault="003D622E" w:rsidP="00AA3FB6">
      <w:pPr>
        <w:pStyle w:val="ae"/>
        <w:numPr>
          <w:ilvl w:val="1"/>
          <w:numId w:val="12"/>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排除</w:t>
      </w:r>
      <w:r w:rsidRPr="00F20B75">
        <w:rPr>
          <w:rFonts w:asciiTheme="majorEastAsia" w:eastAsiaTheme="majorEastAsia" w:hAnsiTheme="majorEastAsia" w:hint="eastAsia"/>
          <w:sz w:val="24"/>
          <w:lang w:bidi="en-US"/>
        </w:rPr>
        <w:t>人为</w:t>
      </w:r>
      <w:r w:rsidRPr="00F20B75">
        <w:rPr>
          <w:rFonts w:asciiTheme="majorEastAsia" w:eastAsiaTheme="majorEastAsia" w:hAnsiTheme="majorEastAsia" w:hint="eastAsia"/>
          <w:sz w:val="24"/>
          <w:szCs w:val="24"/>
          <w:lang w:bidi="en-US"/>
        </w:rPr>
        <w:t>误操作因素，</w:t>
      </w:r>
      <w:proofErr w:type="gramStart"/>
      <w:r w:rsidRPr="00F20B75">
        <w:rPr>
          <w:rFonts w:asciiTheme="majorEastAsia" w:eastAsiaTheme="majorEastAsia" w:hAnsiTheme="majorEastAsia" w:hint="eastAsia"/>
          <w:sz w:val="24"/>
          <w:szCs w:val="24"/>
          <w:lang w:bidi="en-US"/>
        </w:rPr>
        <w:t>由应用</w:t>
      </w:r>
      <w:proofErr w:type="gramEnd"/>
      <w:r w:rsidRPr="00F20B75">
        <w:rPr>
          <w:rFonts w:asciiTheme="majorEastAsia" w:eastAsiaTheme="majorEastAsia" w:hAnsiTheme="majorEastAsia" w:hint="eastAsia"/>
          <w:sz w:val="24"/>
          <w:szCs w:val="24"/>
          <w:lang w:bidi="en-US"/>
        </w:rPr>
        <w:t>系统自身原因导致的系统错误故障,平均无故障时间（MTBF）应大于100天，平均修复时间（MTTR）应小于30分钟。</w:t>
      </w:r>
    </w:p>
    <w:p w:rsidR="00876949" w:rsidRPr="00F20B75" w:rsidRDefault="003D622E" w:rsidP="00AA3FB6">
      <w:pPr>
        <w:pStyle w:val="ae"/>
        <w:numPr>
          <w:ilvl w:val="1"/>
          <w:numId w:val="12"/>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应用</w:t>
      </w:r>
      <w:r w:rsidRPr="00F20B75">
        <w:rPr>
          <w:rFonts w:asciiTheme="majorEastAsia" w:eastAsiaTheme="majorEastAsia" w:hAnsiTheme="majorEastAsia" w:hint="eastAsia"/>
          <w:sz w:val="24"/>
          <w:lang w:bidi="en-US"/>
        </w:rPr>
        <w:t>系统</w:t>
      </w:r>
      <w:r w:rsidRPr="00F20B75">
        <w:rPr>
          <w:rFonts w:asciiTheme="majorEastAsia" w:eastAsiaTheme="majorEastAsia" w:hAnsiTheme="majorEastAsia" w:hint="eastAsia"/>
          <w:sz w:val="24"/>
          <w:szCs w:val="24"/>
          <w:lang w:bidi="en-US"/>
        </w:rPr>
        <w:t>必须支持连续7×24小时不间断地工作，应用软件中的任一构件更新、加载时，在不更新与上下构件的接口的前提下，不影响业务运转和服务。</w:t>
      </w:r>
    </w:p>
    <w:p w:rsidR="00876949" w:rsidRPr="00F20B75" w:rsidRDefault="003D622E" w:rsidP="00AA3FB6">
      <w:pPr>
        <w:pStyle w:val="ae"/>
        <w:numPr>
          <w:ilvl w:val="1"/>
          <w:numId w:val="12"/>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系统</w:t>
      </w:r>
      <w:r w:rsidRPr="00F20B75">
        <w:rPr>
          <w:rFonts w:asciiTheme="majorEastAsia" w:eastAsiaTheme="majorEastAsia" w:hAnsiTheme="majorEastAsia" w:hint="eastAsia"/>
          <w:sz w:val="24"/>
          <w:lang w:bidi="en-US"/>
        </w:rPr>
        <w:t>必须</w:t>
      </w:r>
      <w:r w:rsidRPr="00F20B75">
        <w:rPr>
          <w:rFonts w:asciiTheme="majorEastAsia" w:eastAsiaTheme="majorEastAsia" w:hAnsiTheme="majorEastAsia" w:hint="eastAsia"/>
          <w:sz w:val="24"/>
          <w:szCs w:val="24"/>
          <w:lang w:bidi="en-US"/>
        </w:rPr>
        <w:t>采用增量备份和全备份相结合的方式定期备份重要的系统数据。</w:t>
      </w:r>
    </w:p>
    <w:p w:rsidR="00876949" w:rsidRPr="00F20B75" w:rsidRDefault="003D622E" w:rsidP="00AA3FB6">
      <w:pPr>
        <w:pStyle w:val="ae"/>
        <w:numPr>
          <w:ilvl w:val="1"/>
          <w:numId w:val="12"/>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通过反向代理，支持应用部署在多台服务器上，避免应用系统的单点故障。</w:t>
      </w:r>
    </w:p>
    <w:p w:rsidR="00876949" w:rsidRPr="00F20B75" w:rsidRDefault="003D622E" w:rsidP="00AA3FB6">
      <w:pPr>
        <w:pStyle w:val="ae"/>
        <w:numPr>
          <w:ilvl w:val="1"/>
          <w:numId w:val="12"/>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应用</w:t>
      </w:r>
      <w:r w:rsidRPr="00F20B75">
        <w:rPr>
          <w:rFonts w:asciiTheme="majorEastAsia" w:eastAsiaTheme="majorEastAsia" w:hAnsiTheme="majorEastAsia" w:hint="eastAsia"/>
          <w:sz w:val="24"/>
          <w:lang w:bidi="en-US"/>
        </w:rPr>
        <w:t>系统</w:t>
      </w:r>
      <w:r w:rsidRPr="00F20B75">
        <w:rPr>
          <w:rFonts w:asciiTheme="majorEastAsia" w:eastAsiaTheme="majorEastAsia" w:hAnsiTheme="majorEastAsia" w:hint="eastAsia"/>
          <w:sz w:val="24"/>
          <w:szCs w:val="24"/>
          <w:lang w:bidi="en-US"/>
        </w:rPr>
        <w:t>应具有良好的并行处理机制，对存取冲突的竞争具有有效的仲裁和加锁机制，充分保证事务处理的完整性，提高并发用户查询和存取的性能。</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安全性要求</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第三方对接或远程用户传输中的数据应该进行安全保护，利用加密等方式保证数据不被非法截获，并提供用户身份认证、授权等功能。</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应该</w:t>
      </w:r>
      <w:r w:rsidRPr="00F20B75">
        <w:rPr>
          <w:rFonts w:asciiTheme="majorEastAsia" w:eastAsiaTheme="majorEastAsia" w:hAnsiTheme="majorEastAsia" w:hint="eastAsia"/>
          <w:sz w:val="24"/>
          <w:lang w:bidi="en-US"/>
        </w:rPr>
        <w:t>限制用户</w:t>
      </w:r>
      <w:r w:rsidRPr="00F20B75">
        <w:rPr>
          <w:rFonts w:asciiTheme="majorEastAsia" w:eastAsiaTheme="majorEastAsia" w:hAnsiTheme="majorEastAsia" w:hint="eastAsia"/>
          <w:sz w:val="24"/>
          <w:szCs w:val="24"/>
          <w:lang w:bidi="en-US"/>
        </w:rPr>
        <w:t>访问主机资源，不同权限的用户只能访问相应的应用，应该采取授权方式限定用户对主机的访问范围。</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lastRenderedPageBreak/>
        <w:t>关键数据的传输必须支持采用可靠的加密方式，保证关键数据的完整性与安全性。</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不允许以明文方式保存用户密码或系统使用的各类密码。应该采用不可逆的加密方式保存此类密码。</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平台系统</w:t>
      </w:r>
      <w:r w:rsidRPr="00F20B75">
        <w:rPr>
          <w:rFonts w:asciiTheme="majorEastAsia" w:eastAsiaTheme="majorEastAsia" w:hAnsiTheme="majorEastAsia" w:hint="eastAsia"/>
          <w:sz w:val="24"/>
          <w:lang w:bidi="en-US"/>
        </w:rPr>
        <w:t>必须</w:t>
      </w:r>
      <w:r w:rsidRPr="00F20B75">
        <w:rPr>
          <w:rFonts w:asciiTheme="majorEastAsia" w:eastAsiaTheme="majorEastAsia" w:hAnsiTheme="majorEastAsia" w:hint="eastAsia"/>
          <w:sz w:val="24"/>
          <w:szCs w:val="24"/>
          <w:lang w:bidi="en-US"/>
        </w:rPr>
        <w:t>支持对系统运行所必须的用户名与密码周期性更改的要求。</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平台系统</w:t>
      </w:r>
      <w:r w:rsidRPr="00F20B75">
        <w:rPr>
          <w:rFonts w:asciiTheme="majorEastAsia" w:eastAsiaTheme="majorEastAsia" w:hAnsiTheme="majorEastAsia" w:hint="eastAsia"/>
          <w:sz w:val="24"/>
          <w:lang w:bidi="en-US"/>
        </w:rPr>
        <w:t>必须</w:t>
      </w:r>
      <w:r w:rsidRPr="00F20B75">
        <w:rPr>
          <w:rFonts w:asciiTheme="majorEastAsia" w:eastAsiaTheme="majorEastAsia" w:hAnsiTheme="majorEastAsia" w:hint="eastAsia"/>
          <w:sz w:val="24"/>
          <w:szCs w:val="24"/>
          <w:lang w:bidi="en-US"/>
        </w:rPr>
        <w:t>强制实现登录口令安全规则，如限制口令长度、限定口令修改时间间隔等，保证其身份的合法性。</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应用系统</w:t>
      </w:r>
      <w:r w:rsidRPr="00F20B75">
        <w:rPr>
          <w:rFonts w:asciiTheme="majorEastAsia" w:eastAsiaTheme="majorEastAsia" w:hAnsiTheme="majorEastAsia" w:hint="eastAsia"/>
          <w:sz w:val="24"/>
          <w:lang w:bidi="en-US"/>
        </w:rPr>
        <w:t>必须</w:t>
      </w:r>
      <w:r w:rsidRPr="00F20B75">
        <w:rPr>
          <w:rFonts w:asciiTheme="majorEastAsia" w:eastAsiaTheme="majorEastAsia" w:hAnsiTheme="majorEastAsia" w:hint="eastAsia"/>
          <w:sz w:val="24"/>
          <w:szCs w:val="24"/>
          <w:lang w:bidi="en-US"/>
        </w:rPr>
        <w:t>支持操作失效时间的配置。当操作员在所配置的时间内没有对界面进行任何操作则该应用自动失效。</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应用系统</w:t>
      </w:r>
      <w:r w:rsidRPr="00F20B75">
        <w:rPr>
          <w:rFonts w:asciiTheme="majorEastAsia" w:eastAsiaTheme="majorEastAsia" w:hAnsiTheme="majorEastAsia" w:hint="eastAsia"/>
          <w:sz w:val="24"/>
          <w:lang w:bidi="en-US"/>
        </w:rPr>
        <w:t>必须</w:t>
      </w:r>
      <w:r w:rsidRPr="00F20B75">
        <w:rPr>
          <w:rFonts w:asciiTheme="majorEastAsia" w:eastAsiaTheme="majorEastAsia" w:hAnsiTheme="majorEastAsia" w:hint="eastAsia"/>
          <w:sz w:val="24"/>
          <w:szCs w:val="24"/>
          <w:lang w:bidi="en-US"/>
        </w:rPr>
        <w:t>提供日志记录功能，对系统关键数据的每一次增加、修改和删除都能记录相应的修改时间、操作人和修改前的数据记录。</w:t>
      </w:r>
    </w:p>
    <w:p w:rsidR="00876949" w:rsidRPr="00F20B75" w:rsidRDefault="003D622E" w:rsidP="00AA3FB6">
      <w:pPr>
        <w:pStyle w:val="ae"/>
        <w:numPr>
          <w:ilvl w:val="0"/>
          <w:numId w:val="13"/>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应提供</w:t>
      </w:r>
      <w:r w:rsidRPr="00F20B75">
        <w:rPr>
          <w:rFonts w:asciiTheme="majorEastAsia" w:eastAsiaTheme="majorEastAsia" w:hAnsiTheme="majorEastAsia" w:hint="eastAsia"/>
          <w:sz w:val="24"/>
          <w:lang w:bidi="en-US"/>
        </w:rPr>
        <w:t>必要</w:t>
      </w:r>
      <w:r w:rsidRPr="00F20B75">
        <w:rPr>
          <w:rFonts w:asciiTheme="majorEastAsia" w:eastAsiaTheme="majorEastAsia" w:hAnsiTheme="majorEastAsia" w:hint="eastAsia"/>
          <w:sz w:val="24"/>
          <w:szCs w:val="24"/>
          <w:lang w:bidi="en-US"/>
        </w:rPr>
        <w:t>的手段，能够对系统中出现的任何涉及安全的事件信息及时通报给指定管理员，并保存相关记录，供日后查询。</w:t>
      </w:r>
    </w:p>
    <w:p w:rsidR="00876949" w:rsidRPr="00F20B75" w:rsidRDefault="003D622E" w:rsidP="00AA3FB6">
      <w:pPr>
        <w:numPr>
          <w:ilvl w:val="0"/>
          <w:numId w:val="11"/>
        </w:numPr>
        <w:tabs>
          <w:tab w:val="left" w:pos="709"/>
        </w:tabs>
        <w:spacing w:line="360" w:lineRule="auto"/>
        <w:rPr>
          <w:rFonts w:asciiTheme="majorEastAsia" w:eastAsiaTheme="majorEastAsia" w:hAnsiTheme="majorEastAsia"/>
          <w:sz w:val="24"/>
          <w:lang w:bidi="en-US"/>
        </w:rPr>
      </w:pPr>
      <w:r w:rsidRPr="00F20B75">
        <w:rPr>
          <w:rFonts w:asciiTheme="majorEastAsia" w:eastAsiaTheme="majorEastAsia" w:hAnsiTheme="majorEastAsia" w:hint="eastAsia"/>
          <w:sz w:val="24"/>
          <w:lang w:bidi="en-US"/>
        </w:rPr>
        <w:t>质量管理要求</w:t>
      </w:r>
    </w:p>
    <w:p w:rsidR="00876949" w:rsidRPr="00F20B75" w:rsidRDefault="003D622E" w:rsidP="00AA3FB6">
      <w:pPr>
        <w:pStyle w:val="ae"/>
        <w:numPr>
          <w:ilvl w:val="0"/>
          <w:numId w:val="14"/>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供应商要详细介绍本次项目开发所采用的平台系统技术架构、系统流程、技术说明等。</w:t>
      </w:r>
    </w:p>
    <w:p w:rsidR="00876949" w:rsidRPr="00F20B75" w:rsidRDefault="003D622E" w:rsidP="00AA3FB6">
      <w:pPr>
        <w:pStyle w:val="ae"/>
        <w:numPr>
          <w:ilvl w:val="0"/>
          <w:numId w:val="14"/>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供应商应提供完善的售后服务及保障方案，提供出现问题</w:t>
      </w:r>
      <w:proofErr w:type="gramStart"/>
      <w:r w:rsidRPr="00F20B75">
        <w:rPr>
          <w:rFonts w:asciiTheme="majorEastAsia" w:eastAsiaTheme="majorEastAsia" w:hAnsiTheme="majorEastAsia" w:hint="eastAsia"/>
          <w:sz w:val="24"/>
          <w:szCs w:val="24"/>
          <w:lang w:bidi="en-US"/>
        </w:rPr>
        <w:t>时相关</w:t>
      </w:r>
      <w:proofErr w:type="gramEnd"/>
      <w:r w:rsidRPr="00F20B75">
        <w:rPr>
          <w:rFonts w:asciiTheme="majorEastAsia" w:eastAsiaTheme="majorEastAsia" w:hAnsiTheme="majorEastAsia" w:hint="eastAsia"/>
          <w:sz w:val="24"/>
          <w:szCs w:val="24"/>
          <w:lang w:bidi="en-US"/>
        </w:rPr>
        <w:t>响应时间，应急方案，并提供产品质</w:t>
      </w:r>
      <w:proofErr w:type="gramStart"/>
      <w:r w:rsidRPr="00F20B75">
        <w:rPr>
          <w:rFonts w:asciiTheme="majorEastAsia" w:eastAsiaTheme="majorEastAsia" w:hAnsiTheme="majorEastAsia" w:hint="eastAsia"/>
          <w:sz w:val="24"/>
          <w:szCs w:val="24"/>
          <w:lang w:bidi="en-US"/>
        </w:rPr>
        <w:t>保承诺</w:t>
      </w:r>
      <w:proofErr w:type="gramEnd"/>
      <w:r w:rsidRPr="00F20B75">
        <w:rPr>
          <w:rFonts w:asciiTheme="majorEastAsia" w:eastAsiaTheme="majorEastAsia" w:hAnsiTheme="majorEastAsia" w:hint="eastAsia"/>
          <w:sz w:val="24"/>
          <w:szCs w:val="24"/>
          <w:lang w:bidi="en-US"/>
        </w:rPr>
        <w:t>等。</w:t>
      </w:r>
    </w:p>
    <w:p w:rsidR="00876949" w:rsidRPr="00F20B75" w:rsidRDefault="003D622E" w:rsidP="00AA3FB6">
      <w:pPr>
        <w:pStyle w:val="ae"/>
        <w:numPr>
          <w:ilvl w:val="0"/>
          <w:numId w:val="14"/>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供应商应有专职负责软件质量的技术支持小组。</w:t>
      </w:r>
    </w:p>
    <w:p w:rsidR="00876949" w:rsidRPr="00F20B75" w:rsidRDefault="003D622E" w:rsidP="00AA3FB6">
      <w:pPr>
        <w:pStyle w:val="ae"/>
        <w:numPr>
          <w:ilvl w:val="0"/>
          <w:numId w:val="14"/>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供应商应详细说明软件测试、运维、升级维护服务的说明等</w:t>
      </w:r>
    </w:p>
    <w:p w:rsidR="00876949" w:rsidRPr="00AA3FB6" w:rsidRDefault="003D622E" w:rsidP="00AA3FB6">
      <w:pPr>
        <w:pStyle w:val="Heading3"/>
        <w:snapToGrid w:val="0"/>
        <w:ind w:left="660"/>
        <w:jc w:val="center"/>
        <w:rPr>
          <w:rStyle w:val="NormalCharacter"/>
          <w:rFonts w:ascii="宋体" w:hAnsi="宋体"/>
          <w:bCs w:val="0"/>
          <w:szCs w:val="36"/>
        </w:rPr>
      </w:pPr>
      <w:r w:rsidRPr="00AA3FB6">
        <w:rPr>
          <w:rStyle w:val="NormalCharacter"/>
          <w:rFonts w:ascii="宋体" w:hAnsi="宋体" w:hint="eastAsia"/>
          <w:bCs w:val="0"/>
          <w:szCs w:val="36"/>
        </w:rPr>
        <w:t>四、平台功能需求</w:t>
      </w:r>
    </w:p>
    <w:p w:rsidR="00876949" w:rsidRPr="00A10B1F" w:rsidRDefault="003D622E" w:rsidP="00AA3FB6">
      <w:pPr>
        <w:numPr>
          <w:ilvl w:val="0"/>
          <w:numId w:val="15"/>
        </w:numPr>
        <w:tabs>
          <w:tab w:val="left" w:pos="709"/>
        </w:tabs>
        <w:spacing w:line="360" w:lineRule="auto"/>
        <w:rPr>
          <w:rFonts w:asciiTheme="majorEastAsia" w:eastAsiaTheme="majorEastAsia" w:hAnsiTheme="majorEastAsia"/>
          <w:b/>
          <w:sz w:val="24"/>
          <w:lang w:bidi="en-US"/>
        </w:rPr>
      </w:pPr>
      <w:r w:rsidRPr="00A10B1F">
        <w:rPr>
          <w:rFonts w:asciiTheme="majorEastAsia" w:eastAsiaTheme="majorEastAsia" w:hAnsiTheme="majorEastAsia" w:hint="eastAsia"/>
          <w:b/>
          <w:sz w:val="24"/>
          <w:lang w:bidi="en-US"/>
        </w:rPr>
        <w:t>平台门户</w:t>
      </w:r>
      <w:proofErr w:type="gramStart"/>
      <w:r w:rsidRPr="00A10B1F">
        <w:rPr>
          <w:rFonts w:asciiTheme="majorEastAsia" w:eastAsiaTheme="majorEastAsia" w:hAnsiTheme="majorEastAsia" w:hint="eastAsia"/>
          <w:b/>
          <w:sz w:val="24"/>
          <w:lang w:bidi="en-US"/>
        </w:rPr>
        <w:t>端功能</w:t>
      </w:r>
      <w:proofErr w:type="gramEnd"/>
      <w:r w:rsidRPr="00A10B1F">
        <w:rPr>
          <w:rFonts w:asciiTheme="majorEastAsia" w:eastAsiaTheme="majorEastAsia" w:hAnsiTheme="majorEastAsia" w:hint="eastAsia"/>
          <w:b/>
          <w:sz w:val="24"/>
          <w:lang w:bidi="en-US"/>
        </w:rPr>
        <w:t>管理</w:t>
      </w:r>
    </w:p>
    <w:p w:rsidR="00876949" w:rsidRPr="00A10B1F" w:rsidRDefault="003D622E" w:rsidP="00AA3FB6">
      <w:pPr>
        <w:pStyle w:val="ae"/>
        <w:numPr>
          <w:ilvl w:val="0"/>
          <w:numId w:val="16"/>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sz w:val="24"/>
          <w:szCs w:val="24"/>
          <w:lang w:bidi="en-US"/>
        </w:rPr>
        <w:t>货源信息</w:t>
      </w:r>
      <w:r w:rsidRPr="00A10B1F">
        <w:rPr>
          <w:rFonts w:asciiTheme="majorEastAsia" w:eastAsiaTheme="majorEastAsia" w:hAnsiTheme="majorEastAsia" w:hint="eastAsia"/>
          <w:sz w:val="24"/>
          <w:szCs w:val="24"/>
          <w:lang w:bidi="en-US"/>
        </w:rPr>
        <w:t>发布、</w:t>
      </w:r>
      <w:r w:rsidRPr="00A10B1F">
        <w:rPr>
          <w:rFonts w:asciiTheme="majorEastAsia" w:eastAsiaTheme="majorEastAsia" w:hAnsiTheme="majorEastAsia"/>
          <w:sz w:val="24"/>
          <w:szCs w:val="24"/>
          <w:lang w:bidi="en-US"/>
        </w:rPr>
        <w:t>审核</w:t>
      </w:r>
      <w:r w:rsidRPr="00A10B1F">
        <w:rPr>
          <w:rFonts w:asciiTheme="majorEastAsia" w:eastAsiaTheme="majorEastAsia" w:hAnsiTheme="majorEastAsia" w:hint="eastAsia"/>
          <w:sz w:val="24"/>
          <w:szCs w:val="24"/>
          <w:lang w:bidi="en-US"/>
        </w:rPr>
        <w:t>、</w:t>
      </w:r>
      <w:r w:rsidRPr="00A10B1F">
        <w:rPr>
          <w:rFonts w:asciiTheme="majorEastAsia" w:eastAsiaTheme="majorEastAsia" w:hAnsiTheme="majorEastAsia"/>
          <w:sz w:val="24"/>
          <w:szCs w:val="24"/>
          <w:lang w:bidi="en-US"/>
        </w:rPr>
        <w:t>展示</w:t>
      </w:r>
      <w:r w:rsidRPr="00A10B1F">
        <w:rPr>
          <w:rFonts w:asciiTheme="majorEastAsia" w:eastAsiaTheme="majorEastAsia" w:hAnsiTheme="majorEastAsia" w:hint="eastAsia"/>
          <w:sz w:val="24"/>
          <w:szCs w:val="24"/>
          <w:lang w:bidi="en-US"/>
        </w:rPr>
        <w:t>及信息筛选、导入功能</w:t>
      </w:r>
    </w:p>
    <w:p w:rsidR="00876949" w:rsidRPr="00A10B1F" w:rsidRDefault="003D622E" w:rsidP="00AA3FB6">
      <w:pPr>
        <w:pStyle w:val="ae"/>
        <w:numPr>
          <w:ilvl w:val="0"/>
          <w:numId w:val="16"/>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派单、竞价、</w:t>
      </w:r>
      <w:proofErr w:type="gramStart"/>
      <w:r w:rsidRPr="00A10B1F">
        <w:rPr>
          <w:rFonts w:asciiTheme="majorEastAsia" w:eastAsiaTheme="majorEastAsia" w:hAnsiTheme="majorEastAsia" w:hint="eastAsia"/>
          <w:sz w:val="24"/>
          <w:szCs w:val="24"/>
          <w:lang w:bidi="en-US"/>
        </w:rPr>
        <w:t>抢单功能</w:t>
      </w:r>
      <w:proofErr w:type="gramEnd"/>
      <w:r w:rsidRPr="00A10B1F">
        <w:rPr>
          <w:rFonts w:asciiTheme="majorEastAsia" w:eastAsiaTheme="majorEastAsia" w:hAnsiTheme="majorEastAsia" w:hint="eastAsia"/>
          <w:sz w:val="24"/>
          <w:szCs w:val="24"/>
          <w:lang w:bidi="en-US"/>
        </w:rPr>
        <w:t>（配套APP）</w:t>
      </w:r>
    </w:p>
    <w:p w:rsidR="00876949" w:rsidRPr="00A10B1F" w:rsidRDefault="003D622E" w:rsidP="00AA3FB6">
      <w:pPr>
        <w:pStyle w:val="ae"/>
        <w:numPr>
          <w:ilvl w:val="0"/>
          <w:numId w:val="16"/>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车源信息上报、展示及筛选功能</w:t>
      </w:r>
    </w:p>
    <w:p w:rsidR="00876949" w:rsidRPr="00A10B1F" w:rsidRDefault="003D622E" w:rsidP="00AA3FB6">
      <w:pPr>
        <w:pStyle w:val="ae"/>
        <w:numPr>
          <w:ilvl w:val="0"/>
          <w:numId w:val="16"/>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行业新闻及热点展示功能</w:t>
      </w:r>
    </w:p>
    <w:p w:rsidR="00876949" w:rsidRPr="00A10B1F" w:rsidRDefault="003D622E" w:rsidP="00AA3FB6">
      <w:pPr>
        <w:pStyle w:val="ae"/>
        <w:numPr>
          <w:ilvl w:val="0"/>
          <w:numId w:val="16"/>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lastRenderedPageBreak/>
        <w:t>具备公司信息、产品宣传展示功能</w:t>
      </w:r>
    </w:p>
    <w:p w:rsidR="00876949" w:rsidRPr="00A10B1F" w:rsidRDefault="003D622E" w:rsidP="00AA3FB6">
      <w:pPr>
        <w:pStyle w:val="ae"/>
        <w:numPr>
          <w:ilvl w:val="0"/>
          <w:numId w:val="16"/>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能够在门户端获取软件使用手册或使用帮助</w:t>
      </w:r>
    </w:p>
    <w:p w:rsidR="00876949" w:rsidRPr="00A10B1F" w:rsidRDefault="003D622E" w:rsidP="00AA3FB6">
      <w:pPr>
        <w:numPr>
          <w:ilvl w:val="0"/>
          <w:numId w:val="15"/>
        </w:numPr>
        <w:tabs>
          <w:tab w:val="left" w:pos="709"/>
        </w:tabs>
        <w:spacing w:line="360" w:lineRule="auto"/>
        <w:rPr>
          <w:rFonts w:asciiTheme="majorEastAsia" w:eastAsiaTheme="majorEastAsia" w:hAnsiTheme="majorEastAsia"/>
          <w:b/>
          <w:sz w:val="24"/>
          <w:lang w:bidi="en-US"/>
        </w:rPr>
      </w:pPr>
      <w:r w:rsidRPr="00A10B1F">
        <w:rPr>
          <w:rFonts w:asciiTheme="majorEastAsia" w:eastAsiaTheme="majorEastAsia" w:hAnsiTheme="majorEastAsia" w:hint="eastAsia"/>
          <w:b/>
          <w:sz w:val="24"/>
          <w:lang w:bidi="en-US"/>
        </w:rPr>
        <w:t>平台后台端功能管理</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各类平台角色的注册、审核、查询、分配、授权及增删等功能</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发货商（包括发货人/发货企业）的审核、查询、管理、预警功能</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承运商（包括承运司机、车队、承运商）的审核、查询、管理、评价等功能</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对注册车辆、车队的认证、审核、查询、管理等功能，并能够对车辆保险、维修、违章、事故、规定费用进行管理、查询。</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对货源单、运输单的管理，能够对货源发布、单据审核、调度、接单记录、装/卸货地址及</w:t>
      </w:r>
      <w:proofErr w:type="gramStart"/>
      <w:r w:rsidRPr="00A10B1F">
        <w:rPr>
          <w:rFonts w:asciiTheme="majorEastAsia" w:eastAsiaTheme="majorEastAsia" w:hAnsiTheme="majorEastAsia" w:hint="eastAsia"/>
          <w:sz w:val="24"/>
          <w:szCs w:val="24"/>
          <w:lang w:bidi="en-US"/>
        </w:rPr>
        <w:t>承运组</w:t>
      </w:r>
      <w:proofErr w:type="gramEnd"/>
      <w:r w:rsidRPr="00A10B1F">
        <w:rPr>
          <w:rFonts w:asciiTheme="majorEastAsia" w:eastAsiaTheme="majorEastAsia" w:hAnsiTheme="majorEastAsia" w:hint="eastAsia"/>
          <w:sz w:val="24"/>
          <w:szCs w:val="24"/>
          <w:lang w:bidi="en-US"/>
        </w:rPr>
        <w:t>进行查询、管理；能够对司机订单、运输单、运输合同、运输异常等进行查询、审核、管理。</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能够与政府监管系统、平台对接，上</w:t>
      </w:r>
      <w:proofErr w:type="gramStart"/>
      <w:r w:rsidRPr="00A10B1F">
        <w:rPr>
          <w:rFonts w:asciiTheme="majorEastAsia" w:eastAsiaTheme="majorEastAsia" w:hAnsiTheme="majorEastAsia" w:hint="eastAsia"/>
          <w:sz w:val="24"/>
          <w:szCs w:val="24"/>
          <w:lang w:bidi="en-US"/>
        </w:rPr>
        <w:t>传业务</w:t>
      </w:r>
      <w:proofErr w:type="gramEnd"/>
      <w:r w:rsidRPr="00A10B1F">
        <w:rPr>
          <w:rFonts w:asciiTheme="majorEastAsia" w:eastAsiaTheme="majorEastAsia" w:hAnsiTheme="majorEastAsia" w:hint="eastAsia"/>
          <w:sz w:val="24"/>
          <w:szCs w:val="24"/>
          <w:lang w:bidi="en-US"/>
        </w:rPr>
        <w:t>数据。</w:t>
      </w:r>
    </w:p>
    <w:p w:rsidR="00876949" w:rsidRPr="00A10B1F" w:rsidRDefault="003D622E" w:rsidP="00AA3FB6">
      <w:pPr>
        <w:pStyle w:val="ae"/>
        <w:numPr>
          <w:ilvl w:val="0"/>
          <w:numId w:val="17"/>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运单导入：Excel运单导入接口。</w:t>
      </w:r>
    </w:p>
    <w:p w:rsidR="00876949" w:rsidRPr="00A10B1F" w:rsidRDefault="003D622E" w:rsidP="00AA3FB6">
      <w:pPr>
        <w:numPr>
          <w:ilvl w:val="0"/>
          <w:numId w:val="15"/>
        </w:numPr>
        <w:tabs>
          <w:tab w:val="left" w:pos="709"/>
        </w:tabs>
        <w:spacing w:line="360" w:lineRule="auto"/>
        <w:rPr>
          <w:rFonts w:asciiTheme="majorEastAsia" w:eastAsiaTheme="majorEastAsia" w:hAnsiTheme="majorEastAsia"/>
          <w:b/>
          <w:sz w:val="24"/>
          <w:lang w:bidi="en-US"/>
        </w:rPr>
      </w:pPr>
      <w:r w:rsidRPr="00A10B1F">
        <w:rPr>
          <w:rFonts w:asciiTheme="majorEastAsia" w:eastAsiaTheme="majorEastAsia" w:hAnsiTheme="majorEastAsia" w:hint="eastAsia"/>
          <w:b/>
          <w:sz w:val="24"/>
          <w:lang w:bidi="en-US"/>
        </w:rPr>
        <w:t>数据展示及结算功能</w:t>
      </w:r>
    </w:p>
    <w:p w:rsidR="00876949" w:rsidRPr="00A10B1F" w:rsidRDefault="003D622E" w:rsidP="00AA3FB6">
      <w:pPr>
        <w:pStyle w:val="ae"/>
        <w:numPr>
          <w:ilvl w:val="0"/>
          <w:numId w:val="18"/>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实现对平台各类数据、用户订单、货物数据等信息进行统计分析，并以图表信息将分析结果进行展示。</w:t>
      </w:r>
    </w:p>
    <w:p w:rsidR="00876949" w:rsidRPr="00A10B1F" w:rsidRDefault="003D622E" w:rsidP="00AA3FB6">
      <w:pPr>
        <w:pStyle w:val="ae"/>
        <w:numPr>
          <w:ilvl w:val="0"/>
          <w:numId w:val="18"/>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对车辆运力、运单数据进行实时监控、管理、查看。</w:t>
      </w:r>
    </w:p>
    <w:p w:rsidR="00876949" w:rsidRPr="00A10B1F" w:rsidRDefault="003D622E" w:rsidP="00AA3FB6">
      <w:pPr>
        <w:pStyle w:val="ae"/>
        <w:numPr>
          <w:ilvl w:val="0"/>
          <w:numId w:val="18"/>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实时对整个</w:t>
      </w:r>
      <w:r w:rsidRPr="00A10B1F">
        <w:rPr>
          <w:rFonts w:asciiTheme="majorEastAsia" w:eastAsiaTheme="majorEastAsia" w:hAnsiTheme="majorEastAsia" w:hint="eastAsia"/>
          <w:color w:val="000000"/>
          <w:sz w:val="24"/>
          <w:szCs w:val="24"/>
          <w:lang w:bidi="en-US"/>
        </w:rPr>
        <w:t>无车承运业务</w:t>
      </w:r>
      <w:r w:rsidRPr="00A10B1F">
        <w:rPr>
          <w:rFonts w:asciiTheme="majorEastAsia" w:eastAsiaTheme="majorEastAsia" w:hAnsiTheme="majorEastAsia" w:hint="eastAsia"/>
          <w:sz w:val="24"/>
          <w:szCs w:val="24"/>
          <w:lang w:bidi="en-US"/>
        </w:rPr>
        <w:t>流程进行监控，出现异常现象，及时预警。</w:t>
      </w:r>
    </w:p>
    <w:p w:rsidR="00876949" w:rsidRPr="00A10B1F" w:rsidRDefault="003D622E" w:rsidP="00AA3FB6">
      <w:pPr>
        <w:pStyle w:val="ae"/>
        <w:numPr>
          <w:ilvl w:val="0"/>
          <w:numId w:val="18"/>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财务管理功能，能够实现对用户充值、司机打款、货主费用、司机费用、财务核算等进行查询、审核、管理；能够实现对发票进行下载、统计、开票信息等进行管理。</w:t>
      </w:r>
    </w:p>
    <w:p w:rsidR="00876949" w:rsidRPr="006E4A9E" w:rsidRDefault="003D622E" w:rsidP="00AA3FB6">
      <w:pPr>
        <w:pStyle w:val="ae"/>
        <w:numPr>
          <w:ilvl w:val="0"/>
          <w:numId w:val="18"/>
        </w:numPr>
        <w:spacing w:line="520" w:lineRule="exact"/>
        <w:ind w:firstLineChars="0"/>
        <w:rPr>
          <w:rFonts w:asciiTheme="majorEastAsia" w:eastAsiaTheme="majorEastAsia" w:hAnsiTheme="majorEastAsia"/>
          <w:sz w:val="24"/>
          <w:szCs w:val="24"/>
          <w:lang w:bidi="en-US"/>
        </w:rPr>
      </w:pPr>
      <w:r w:rsidRPr="006E4A9E">
        <w:rPr>
          <w:rFonts w:asciiTheme="majorEastAsia" w:eastAsiaTheme="majorEastAsia" w:hAnsiTheme="majorEastAsia" w:hint="eastAsia"/>
          <w:sz w:val="24"/>
          <w:szCs w:val="24"/>
          <w:lang w:bidi="en-US"/>
        </w:rPr>
        <w:t xml:space="preserve"> 价格管理功能，具有完善的价格管理体系，可根据路线等方式设置运输价格。</w:t>
      </w:r>
    </w:p>
    <w:p w:rsidR="00876949" w:rsidRPr="006E4A9E" w:rsidRDefault="003D622E" w:rsidP="00AA3FB6">
      <w:pPr>
        <w:pStyle w:val="ae"/>
        <w:numPr>
          <w:ilvl w:val="0"/>
          <w:numId w:val="18"/>
        </w:numPr>
        <w:spacing w:line="520" w:lineRule="exact"/>
        <w:ind w:firstLineChars="0"/>
        <w:rPr>
          <w:rFonts w:asciiTheme="majorEastAsia" w:eastAsiaTheme="majorEastAsia" w:hAnsiTheme="majorEastAsia"/>
          <w:sz w:val="24"/>
          <w:szCs w:val="24"/>
          <w:lang w:bidi="en-US"/>
        </w:rPr>
      </w:pPr>
      <w:r w:rsidRPr="006E4A9E">
        <w:rPr>
          <w:rFonts w:asciiTheme="majorEastAsia" w:eastAsiaTheme="majorEastAsia" w:hAnsiTheme="majorEastAsia" w:hint="eastAsia"/>
          <w:sz w:val="24"/>
          <w:szCs w:val="24"/>
          <w:lang w:bidi="en-US"/>
        </w:rPr>
        <w:t>运费</w:t>
      </w:r>
      <w:r w:rsidRPr="00AA3FB6">
        <w:rPr>
          <w:rFonts w:asciiTheme="majorEastAsia" w:eastAsiaTheme="majorEastAsia" w:hAnsiTheme="majorEastAsia" w:hint="eastAsia"/>
          <w:sz w:val="24"/>
          <w:szCs w:val="24"/>
          <w:lang w:bidi="en-US"/>
        </w:rPr>
        <w:t>冻结</w:t>
      </w:r>
      <w:r w:rsidRPr="006E4A9E">
        <w:rPr>
          <w:rFonts w:asciiTheme="majorEastAsia" w:eastAsiaTheme="majorEastAsia" w:hAnsiTheme="majorEastAsia" w:hint="eastAsia"/>
          <w:sz w:val="24"/>
          <w:szCs w:val="24"/>
          <w:lang w:bidi="en-US"/>
        </w:rPr>
        <w:t>功能，可根据用户的货源发布内容对其预付款进行运费冻结，确保货主账户有足够费用支付。</w:t>
      </w:r>
    </w:p>
    <w:p w:rsidR="00876949" w:rsidRPr="00A10B1F" w:rsidRDefault="003D622E" w:rsidP="00AA3FB6">
      <w:pPr>
        <w:numPr>
          <w:ilvl w:val="0"/>
          <w:numId w:val="15"/>
        </w:numPr>
        <w:tabs>
          <w:tab w:val="left" w:pos="709"/>
        </w:tabs>
        <w:spacing w:line="360" w:lineRule="auto"/>
        <w:rPr>
          <w:rFonts w:asciiTheme="majorEastAsia" w:eastAsiaTheme="majorEastAsia" w:hAnsiTheme="majorEastAsia"/>
          <w:b/>
          <w:sz w:val="24"/>
          <w:lang w:bidi="en-US"/>
        </w:rPr>
      </w:pPr>
      <w:r w:rsidRPr="00A10B1F">
        <w:rPr>
          <w:rFonts w:asciiTheme="majorEastAsia" w:eastAsiaTheme="majorEastAsia" w:hAnsiTheme="majorEastAsia" w:hint="eastAsia"/>
          <w:b/>
          <w:sz w:val="24"/>
          <w:lang w:bidi="en-US"/>
        </w:rPr>
        <w:t>司机端/承运</w:t>
      </w:r>
      <w:proofErr w:type="gramStart"/>
      <w:r w:rsidRPr="00A10B1F">
        <w:rPr>
          <w:rFonts w:asciiTheme="majorEastAsia" w:eastAsiaTheme="majorEastAsia" w:hAnsiTheme="majorEastAsia" w:hint="eastAsia"/>
          <w:b/>
          <w:sz w:val="24"/>
          <w:lang w:bidi="en-US"/>
        </w:rPr>
        <w:t>商端功能</w:t>
      </w:r>
      <w:proofErr w:type="gramEnd"/>
      <w:r w:rsidRPr="00A10B1F">
        <w:rPr>
          <w:rFonts w:asciiTheme="majorEastAsia" w:eastAsiaTheme="majorEastAsia" w:hAnsiTheme="majorEastAsia" w:hint="eastAsia"/>
          <w:b/>
          <w:sz w:val="24"/>
          <w:lang w:bidi="en-US"/>
        </w:rPr>
        <w:t>管理</w:t>
      </w:r>
    </w:p>
    <w:p w:rsidR="00876949" w:rsidRPr="00A10B1F" w:rsidRDefault="003D622E" w:rsidP="00AA3FB6">
      <w:pPr>
        <w:pStyle w:val="ae"/>
        <w:numPr>
          <w:ilvl w:val="0"/>
          <w:numId w:val="19"/>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实现司机、车队/运输公司认证、审核管理</w:t>
      </w:r>
    </w:p>
    <w:p w:rsidR="00876949" w:rsidRPr="00A10B1F" w:rsidRDefault="003D622E" w:rsidP="00AA3FB6">
      <w:pPr>
        <w:pStyle w:val="ae"/>
        <w:numPr>
          <w:ilvl w:val="0"/>
          <w:numId w:val="19"/>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实现抢单、接单、报价等功能，能够实现</w:t>
      </w:r>
      <w:r w:rsidRPr="00A10B1F">
        <w:rPr>
          <w:rFonts w:asciiTheme="majorEastAsia" w:eastAsiaTheme="majorEastAsia" w:hAnsiTheme="majorEastAsia" w:hint="eastAsia"/>
          <w:color w:val="000000"/>
          <w:sz w:val="24"/>
          <w:szCs w:val="24"/>
          <w:lang w:bidi="en-US"/>
        </w:rPr>
        <w:t>在线</w:t>
      </w:r>
      <w:r w:rsidRPr="00A10B1F">
        <w:rPr>
          <w:rFonts w:asciiTheme="majorEastAsia" w:eastAsiaTheme="majorEastAsia" w:hAnsiTheme="majorEastAsia" w:hint="eastAsia"/>
          <w:sz w:val="24"/>
          <w:szCs w:val="24"/>
          <w:lang w:bidi="en-US"/>
        </w:rPr>
        <w:t>交易</w:t>
      </w:r>
    </w:p>
    <w:p w:rsidR="00876949" w:rsidRPr="00A10B1F" w:rsidRDefault="003D622E" w:rsidP="00AA3FB6">
      <w:pPr>
        <w:pStyle w:val="ae"/>
        <w:numPr>
          <w:ilvl w:val="0"/>
          <w:numId w:val="19"/>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lastRenderedPageBreak/>
        <w:t>能够实现车辆调度、运输轨迹跟踪、运输信息获取，实现在运输承运业务全流程信息的获取</w:t>
      </w:r>
    </w:p>
    <w:p w:rsidR="00876949" w:rsidRPr="00A10B1F" w:rsidRDefault="003D622E" w:rsidP="00AA3FB6">
      <w:pPr>
        <w:pStyle w:val="ae"/>
        <w:numPr>
          <w:ilvl w:val="0"/>
          <w:numId w:val="19"/>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用户反馈功能，可及时获取用户的反馈意见</w:t>
      </w:r>
    </w:p>
    <w:p w:rsidR="00876949" w:rsidRPr="00A10B1F" w:rsidRDefault="003D622E" w:rsidP="00AA3FB6">
      <w:pPr>
        <w:pStyle w:val="ae"/>
        <w:numPr>
          <w:ilvl w:val="0"/>
          <w:numId w:val="19"/>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具有安卓、</w:t>
      </w:r>
      <w:proofErr w:type="spellStart"/>
      <w:r w:rsidRPr="00A10B1F">
        <w:rPr>
          <w:rFonts w:asciiTheme="majorEastAsia" w:eastAsiaTheme="majorEastAsia" w:hAnsiTheme="majorEastAsia" w:hint="eastAsia"/>
          <w:sz w:val="24"/>
          <w:szCs w:val="24"/>
          <w:lang w:bidi="en-US"/>
        </w:rPr>
        <w:t>iOS</w:t>
      </w:r>
      <w:proofErr w:type="spellEnd"/>
      <w:r w:rsidRPr="00A10B1F">
        <w:rPr>
          <w:rFonts w:asciiTheme="majorEastAsia" w:eastAsiaTheme="majorEastAsia" w:hAnsiTheme="majorEastAsia" w:hint="eastAsia"/>
          <w:sz w:val="24"/>
          <w:szCs w:val="24"/>
          <w:lang w:bidi="en-US"/>
        </w:rPr>
        <w:t>系统APP以及</w:t>
      </w:r>
      <w:proofErr w:type="gramStart"/>
      <w:r w:rsidRPr="00A10B1F">
        <w:rPr>
          <w:rFonts w:asciiTheme="majorEastAsia" w:eastAsiaTheme="majorEastAsia" w:hAnsiTheme="majorEastAsia" w:hint="eastAsia"/>
          <w:sz w:val="24"/>
          <w:szCs w:val="24"/>
          <w:lang w:bidi="en-US"/>
        </w:rPr>
        <w:t>微信端</w:t>
      </w:r>
      <w:proofErr w:type="gramEnd"/>
      <w:r w:rsidRPr="00A10B1F">
        <w:rPr>
          <w:rFonts w:asciiTheme="majorEastAsia" w:eastAsiaTheme="majorEastAsia" w:hAnsiTheme="majorEastAsia" w:hint="eastAsia"/>
          <w:sz w:val="24"/>
          <w:szCs w:val="24"/>
          <w:lang w:bidi="en-US"/>
        </w:rPr>
        <w:t>等</w:t>
      </w:r>
    </w:p>
    <w:p w:rsidR="00876949" w:rsidRPr="00A10B1F" w:rsidRDefault="003D622E" w:rsidP="00AA3FB6">
      <w:pPr>
        <w:numPr>
          <w:ilvl w:val="0"/>
          <w:numId w:val="15"/>
        </w:numPr>
        <w:tabs>
          <w:tab w:val="left" w:pos="709"/>
        </w:tabs>
        <w:spacing w:line="360" w:lineRule="auto"/>
        <w:rPr>
          <w:rFonts w:asciiTheme="majorEastAsia" w:eastAsiaTheme="majorEastAsia" w:hAnsiTheme="majorEastAsia"/>
          <w:b/>
          <w:sz w:val="24"/>
          <w:lang w:bidi="en-US"/>
        </w:rPr>
      </w:pPr>
      <w:r w:rsidRPr="00A10B1F">
        <w:rPr>
          <w:rFonts w:asciiTheme="majorEastAsia" w:eastAsiaTheme="majorEastAsia" w:hAnsiTheme="majorEastAsia" w:hint="eastAsia"/>
          <w:b/>
          <w:sz w:val="24"/>
          <w:lang w:bidi="en-US"/>
        </w:rPr>
        <w:t>货主</w:t>
      </w:r>
      <w:proofErr w:type="gramStart"/>
      <w:r w:rsidRPr="00A10B1F">
        <w:rPr>
          <w:rFonts w:asciiTheme="majorEastAsia" w:eastAsiaTheme="majorEastAsia" w:hAnsiTheme="majorEastAsia" w:hint="eastAsia"/>
          <w:b/>
          <w:sz w:val="24"/>
          <w:lang w:bidi="en-US"/>
        </w:rPr>
        <w:t>端功能</w:t>
      </w:r>
      <w:proofErr w:type="gramEnd"/>
      <w:r w:rsidRPr="00A10B1F">
        <w:rPr>
          <w:rFonts w:asciiTheme="majorEastAsia" w:eastAsiaTheme="majorEastAsia" w:hAnsiTheme="majorEastAsia" w:hint="eastAsia"/>
          <w:b/>
          <w:sz w:val="24"/>
          <w:lang w:bidi="en-US"/>
        </w:rPr>
        <w:t>管理</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对发货方的认证、审核功能</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获取承运车辆报价、类型、承载量、运输线路等信息</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实现货物保险在线投保</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对货源信息进行发布，促成货物承运交易</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对已达成交易业务信息、货源单等单据状态进行实时监控、查询</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能够实现运费核算、运费打款等功能</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能够对承运司机服务态度、运输服务质量进行评价</w:t>
      </w:r>
    </w:p>
    <w:p w:rsidR="00876949" w:rsidRPr="00A10B1F" w:rsidRDefault="003D622E" w:rsidP="00AA3FB6">
      <w:pPr>
        <w:pStyle w:val="ae"/>
        <w:numPr>
          <w:ilvl w:val="0"/>
          <w:numId w:val="20"/>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能够具备安卓、</w:t>
      </w:r>
      <w:proofErr w:type="spellStart"/>
      <w:r w:rsidRPr="00A10B1F">
        <w:rPr>
          <w:rFonts w:asciiTheme="majorEastAsia" w:eastAsiaTheme="majorEastAsia" w:hAnsiTheme="majorEastAsia" w:hint="eastAsia"/>
          <w:sz w:val="24"/>
          <w:szCs w:val="24"/>
          <w:lang w:bidi="en-US"/>
        </w:rPr>
        <w:t>iOS</w:t>
      </w:r>
      <w:proofErr w:type="spellEnd"/>
      <w:r w:rsidRPr="00A10B1F">
        <w:rPr>
          <w:rFonts w:asciiTheme="majorEastAsia" w:eastAsiaTheme="majorEastAsia" w:hAnsiTheme="majorEastAsia" w:hint="eastAsia"/>
          <w:sz w:val="24"/>
          <w:szCs w:val="24"/>
          <w:lang w:bidi="en-US"/>
        </w:rPr>
        <w:t>系统APP以及</w:t>
      </w:r>
      <w:proofErr w:type="gramStart"/>
      <w:r w:rsidRPr="00A10B1F">
        <w:rPr>
          <w:rFonts w:asciiTheme="majorEastAsia" w:eastAsiaTheme="majorEastAsia" w:hAnsiTheme="majorEastAsia" w:hint="eastAsia"/>
          <w:sz w:val="24"/>
          <w:szCs w:val="24"/>
          <w:lang w:bidi="en-US"/>
        </w:rPr>
        <w:t>微信端</w:t>
      </w:r>
      <w:proofErr w:type="gramEnd"/>
      <w:r w:rsidRPr="00A10B1F">
        <w:rPr>
          <w:rFonts w:asciiTheme="majorEastAsia" w:eastAsiaTheme="majorEastAsia" w:hAnsiTheme="majorEastAsia" w:hint="eastAsia"/>
          <w:sz w:val="24"/>
          <w:szCs w:val="24"/>
          <w:lang w:bidi="en-US"/>
        </w:rPr>
        <w:t>等</w:t>
      </w:r>
    </w:p>
    <w:p w:rsidR="00876949" w:rsidRPr="00A10B1F" w:rsidRDefault="003D622E" w:rsidP="00AA3FB6">
      <w:pPr>
        <w:numPr>
          <w:ilvl w:val="0"/>
          <w:numId w:val="15"/>
        </w:numPr>
        <w:tabs>
          <w:tab w:val="left" w:pos="709"/>
        </w:tabs>
        <w:spacing w:line="360" w:lineRule="auto"/>
        <w:rPr>
          <w:rFonts w:asciiTheme="majorEastAsia" w:eastAsiaTheme="majorEastAsia" w:hAnsiTheme="majorEastAsia"/>
          <w:b/>
          <w:sz w:val="24"/>
          <w:lang w:bidi="en-US"/>
        </w:rPr>
      </w:pPr>
      <w:r w:rsidRPr="00A10B1F">
        <w:rPr>
          <w:rFonts w:asciiTheme="majorEastAsia" w:eastAsiaTheme="majorEastAsia" w:hAnsiTheme="majorEastAsia" w:hint="eastAsia"/>
          <w:b/>
          <w:sz w:val="24"/>
          <w:lang w:bidi="en-US"/>
        </w:rPr>
        <w:t>平台第三方接口对接功能管理</w:t>
      </w:r>
    </w:p>
    <w:p w:rsidR="00876949" w:rsidRPr="00A10B1F"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北斗定位接口，实现车辆定位</w:t>
      </w:r>
      <w:r w:rsidRPr="00A10B1F">
        <w:rPr>
          <w:rFonts w:asciiTheme="majorEastAsia" w:eastAsiaTheme="majorEastAsia" w:hAnsiTheme="majorEastAsia"/>
          <w:sz w:val="24"/>
          <w:szCs w:val="24"/>
          <w:lang w:bidi="en-US"/>
        </w:rPr>
        <w:t>(</w:t>
      </w:r>
      <w:r w:rsidRPr="00A10B1F">
        <w:rPr>
          <w:rFonts w:asciiTheme="majorEastAsia" w:eastAsiaTheme="majorEastAsia" w:hAnsiTheme="majorEastAsia" w:hint="eastAsia"/>
          <w:sz w:val="24"/>
          <w:szCs w:val="24"/>
          <w:lang w:bidi="en-US"/>
        </w:rPr>
        <w:t>自有TMS接口、中交兴路</w:t>
      </w:r>
      <w:r w:rsidRPr="00A10B1F">
        <w:rPr>
          <w:rFonts w:asciiTheme="majorEastAsia" w:eastAsiaTheme="majorEastAsia" w:hAnsiTheme="majorEastAsia"/>
          <w:sz w:val="24"/>
          <w:szCs w:val="24"/>
          <w:lang w:bidi="en-US"/>
        </w:rPr>
        <w:t>)</w:t>
      </w:r>
      <w:r w:rsidRPr="00A10B1F">
        <w:rPr>
          <w:rFonts w:asciiTheme="majorEastAsia" w:eastAsiaTheme="majorEastAsia" w:hAnsiTheme="majorEastAsia" w:hint="eastAsia"/>
          <w:sz w:val="24"/>
          <w:szCs w:val="24"/>
          <w:lang w:bidi="en-US"/>
        </w:rPr>
        <w:t>。</w:t>
      </w:r>
    </w:p>
    <w:p w:rsidR="00876949" w:rsidRPr="00F20B75"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保险接口，实现在线保险对接。</w:t>
      </w:r>
    </w:p>
    <w:p w:rsidR="00876949" w:rsidRPr="00F20B75"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对接市级、省级、</w:t>
      </w:r>
      <w:proofErr w:type="gramStart"/>
      <w:r w:rsidRPr="00F20B75">
        <w:rPr>
          <w:rFonts w:asciiTheme="majorEastAsia" w:eastAsiaTheme="majorEastAsia" w:hAnsiTheme="majorEastAsia" w:hint="eastAsia"/>
          <w:sz w:val="24"/>
          <w:szCs w:val="24"/>
          <w:lang w:bidi="en-US"/>
        </w:rPr>
        <w:t>部级等</w:t>
      </w:r>
      <w:proofErr w:type="gramEnd"/>
      <w:r w:rsidRPr="00F20B75">
        <w:rPr>
          <w:rFonts w:asciiTheme="majorEastAsia" w:eastAsiaTheme="majorEastAsia" w:hAnsiTheme="majorEastAsia" w:hint="eastAsia"/>
          <w:sz w:val="24"/>
          <w:szCs w:val="24"/>
          <w:lang w:bidi="en-US"/>
        </w:rPr>
        <w:t>各级监管平台数据接口，实现平台数据上传。</w:t>
      </w:r>
    </w:p>
    <w:p w:rsidR="00876949" w:rsidRPr="00F20B75"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金融接口，实现与第三方支付平台等对接，实现在线支付功能</w:t>
      </w:r>
      <w:r w:rsidRPr="00F20B75">
        <w:rPr>
          <w:rFonts w:asciiTheme="majorEastAsia" w:eastAsiaTheme="majorEastAsia" w:hAnsiTheme="majorEastAsia"/>
          <w:sz w:val="24"/>
          <w:szCs w:val="24"/>
          <w:lang w:bidi="en-US"/>
        </w:rPr>
        <w:t>(宝付、</w:t>
      </w:r>
      <w:proofErr w:type="gramStart"/>
      <w:r w:rsidRPr="00F20B75">
        <w:rPr>
          <w:rFonts w:asciiTheme="majorEastAsia" w:eastAsiaTheme="majorEastAsia" w:hAnsiTheme="majorEastAsia"/>
          <w:sz w:val="24"/>
          <w:szCs w:val="24"/>
          <w:lang w:bidi="en-US"/>
        </w:rPr>
        <w:t>网商银行</w:t>
      </w:r>
      <w:proofErr w:type="gramEnd"/>
      <w:r w:rsidRPr="00F20B75">
        <w:rPr>
          <w:rFonts w:asciiTheme="majorEastAsia" w:eastAsiaTheme="majorEastAsia" w:hAnsiTheme="majorEastAsia"/>
          <w:sz w:val="24"/>
          <w:szCs w:val="24"/>
          <w:lang w:bidi="en-US"/>
        </w:rPr>
        <w:t>对接等)</w:t>
      </w:r>
    </w:p>
    <w:p w:rsidR="00876949" w:rsidRPr="00F20B75"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对接加油业务，</w:t>
      </w:r>
      <w:proofErr w:type="gramStart"/>
      <w:r w:rsidRPr="00F20B75">
        <w:rPr>
          <w:rFonts w:asciiTheme="majorEastAsia" w:eastAsiaTheme="majorEastAsia" w:hAnsiTheme="majorEastAsia" w:hint="eastAsia"/>
          <w:sz w:val="24"/>
          <w:szCs w:val="24"/>
          <w:lang w:bidi="en-US"/>
        </w:rPr>
        <w:t>结算按</w:t>
      </w:r>
      <w:proofErr w:type="gramEnd"/>
      <w:r w:rsidRPr="00F20B75">
        <w:rPr>
          <w:rFonts w:asciiTheme="majorEastAsia" w:eastAsiaTheme="majorEastAsia" w:hAnsiTheme="majorEastAsia" w:hint="eastAsia"/>
          <w:sz w:val="24"/>
          <w:szCs w:val="24"/>
          <w:lang w:bidi="en-US"/>
        </w:rPr>
        <w:t>百分比以油卡结算。</w:t>
      </w:r>
    </w:p>
    <w:p w:rsidR="00876949" w:rsidRPr="00F20B75"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F20B75">
        <w:rPr>
          <w:rFonts w:asciiTheme="majorEastAsia" w:eastAsiaTheme="majorEastAsia" w:hAnsiTheme="majorEastAsia" w:hint="eastAsia"/>
          <w:sz w:val="24"/>
          <w:szCs w:val="24"/>
          <w:lang w:bidi="en-US"/>
        </w:rPr>
        <w:t>ETC对接，快速通过高速收费站等功能</w:t>
      </w:r>
      <w:r w:rsidRPr="00F20B75">
        <w:rPr>
          <w:rFonts w:asciiTheme="majorEastAsia" w:eastAsiaTheme="majorEastAsia" w:hAnsiTheme="majorEastAsia"/>
          <w:sz w:val="24"/>
          <w:szCs w:val="24"/>
          <w:lang w:bidi="en-US"/>
        </w:rPr>
        <w:t>（</w:t>
      </w:r>
      <w:proofErr w:type="gramStart"/>
      <w:r w:rsidRPr="00F20B75">
        <w:rPr>
          <w:rFonts w:asciiTheme="majorEastAsia" w:eastAsiaTheme="majorEastAsia" w:hAnsiTheme="majorEastAsia"/>
          <w:sz w:val="24"/>
          <w:szCs w:val="24"/>
          <w:lang w:bidi="en-US"/>
        </w:rPr>
        <w:t>票根网</w:t>
      </w:r>
      <w:proofErr w:type="gramEnd"/>
      <w:r w:rsidRPr="00F20B75">
        <w:rPr>
          <w:rFonts w:asciiTheme="majorEastAsia" w:eastAsiaTheme="majorEastAsia" w:hAnsiTheme="majorEastAsia"/>
          <w:sz w:val="24"/>
          <w:szCs w:val="24"/>
          <w:lang w:bidi="en-US"/>
        </w:rPr>
        <w:t>对接</w:t>
      </w:r>
      <w:r w:rsidRPr="00F20B75">
        <w:rPr>
          <w:rFonts w:asciiTheme="majorEastAsia" w:eastAsiaTheme="majorEastAsia" w:hAnsiTheme="majorEastAsia" w:hint="eastAsia"/>
          <w:sz w:val="24"/>
          <w:szCs w:val="24"/>
          <w:lang w:bidi="en-US"/>
        </w:rPr>
        <w:t>）。</w:t>
      </w:r>
    </w:p>
    <w:p w:rsidR="00876949" w:rsidRPr="006E4A9E"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6E4A9E">
        <w:rPr>
          <w:rFonts w:asciiTheme="majorEastAsia" w:eastAsiaTheme="majorEastAsia" w:hAnsiTheme="majorEastAsia" w:hint="eastAsia"/>
          <w:sz w:val="24"/>
          <w:szCs w:val="24"/>
          <w:lang w:bidi="en-US"/>
        </w:rPr>
        <w:t>实现</w:t>
      </w:r>
      <w:r w:rsidRPr="00AA3FB6">
        <w:rPr>
          <w:rFonts w:asciiTheme="majorEastAsia" w:eastAsiaTheme="majorEastAsia" w:hAnsiTheme="majorEastAsia" w:hint="eastAsia"/>
          <w:sz w:val="24"/>
          <w:szCs w:val="24"/>
          <w:lang w:bidi="en-US"/>
        </w:rPr>
        <w:t>身份证</w:t>
      </w:r>
      <w:r w:rsidRPr="006E4A9E">
        <w:rPr>
          <w:rFonts w:asciiTheme="majorEastAsia" w:eastAsiaTheme="majorEastAsia" w:hAnsiTheme="majorEastAsia" w:hint="eastAsia"/>
          <w:sz w:val="24"/>
          <w:szCs w:val="24"/>
          <w:lang w:bidi="en-US"/>
        </w:rPr>
        <w:t>、驾驶证、银行卡等证件的在线识别。</w:t>
      </w:r>
    </w:p>
    <w:p w:rsidR="00876949" w:rsidRPr="00A10B1F"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实现电子签章等功能。</w:t>
      </w:r>
    </w:p>
    <w:p w:rsidR="00876949" w:rsidRPr="00A10B1F"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能够对接短信平台，实现短信推送功能。</w:t>
      </w:r>
    </w:p>
    <w:p w:rsidR="00876949" w:rsidRPr="00A10B1F" w:rsidRDefault="003D622E" w:rsidP="00AA3FB6">
      <w:pPr>
        <w:pStyle w:val="ae"/>
        <w:numPr>
          <w:ilvl w:val="0"/>
          <w:numId w:val="21"/>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具备第三方接口对接的能力。</w:t>
      </w:r>
    </w:p>
    <w:p w:rsidR="00876949" w:rsidRPr="00AA3FB6" w:rsidRDefault="003D622E" w:rsidP="00AA3FB6">
      <w:pPr>
        <w:pStyle w:val="Heading3"/>
        <w:snapToGrid w:val="0"/>
        <w:ind w:left="660"/>
        <w:jc w:val="center"/>
        <w:rPr>
          <w:rStyle w:val="NormalCharacter"/>
          <w:rFonts w:ascii="宋体" w:hAnsi="宋体"/>
          <w:szCs w:val="36"/>
        </w:rPr>
      </w:pPr>
      <w:r w:rsidRPr="00AA3FB6">
        <w:rPr>
          <w:rStyle w:val="NormalCharacter"/>
          <w:rFonts w:ascii="宋体" w:hAnsi="宋体"/>
          <w:bCs w:val="0"/>
          <w:szCs w:val="36"/>
        </w:rPr>
        <w:lastRenderedPageBreak/>
        <w:t>五</w:t>
      </w:r>
      <w:r w:rsidRPr="00AA3FB6">
        <w:rPr>
          <w:rStyle w:val="NormalCharacter"/>
          <w:rFonts w:ascii="宋体" w:hAnsi="宋体" w:hint="eastAsia"/>
          <w:bCs w:val="0"/>
          <w:szCs w:val="36"/>
        </w:rPr>
        <w:t>、</w:t>
      </w:r>
      <w:r w:rsidRPr="00AA3FB6">
        <w:rPr>
          <w:rStyle w:val="NormalCharacter"/>
          <w:rFonts w:ascii="宋体" w:hAnsi="宋体" w:hint="eastAsia"/>
          <w:szCs w:val="36"/>
        </w:rPr>
        <w:t>部署、调试与验收</w:t>
      </w:r>
    </w:p>
    <w:p w:rsidR="00876949" w:rsidRPr="00A10B1F" w:rsidRDefault="003D622E" w:rsidP="006E4A9E">
      <w:pPr>
        <w:numPr>
          <w:ilvl w:val="0"/>
          <w:numId w:val="22"/>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成交人负责整个系统的联调、开通，确保达到本工程对整个系统的规范、功能要求。</w:t>
      </w:r>
    </w:p>
    <w:p w:rsidR="00876949" w:rsidRPr="00A10B1F" w:rsidRDefault="003D622E" w:rsidP="006E4A9E">
      <w:pPr>
        <w:numPr>
          <w:ilvl w:val="0"/>
          <w:numId w:val="22"/>
        </w:numPr>
        <w:tabs>
          <w:tab w:val="left" w:pos="709"/>
        </w:tabs>
        <w:spacing w:line="360" w:lineRule="auto"/>
        <w:rPr>
          <w:rFonts w:asciiTheme="majorEastAsia" w:eastAsiaTheme="majorEastAsia" w:hAnsiTheme="majorEastAsia"/>
          <w:sz w:val="24"/>
          <w:lang w:bidi="en-US"/>
        </w:rPr>
      </w:pPr>
      <w:r w:rsidRPr="00A10B1F">
        <w:rPr>
          <w:rFonts w:asciiTheme="majorEastAsia" w:eastAsiaTheme="majorEastAsia" w:hAnsiTheme="majorEastAsia" w:hint="eastAsia"/>
          <w:sz w:val="24"/>
          <w:lang w:bidi="en-US"/>
        </w:rPr>
        <w:t>验收标准：</w:t>
      </w:r>
    </w:p>
    <w:p w:rsidR="00876949" w:rsidRPr="006E4A9E" w:rsidRDefault="003D622E" w:rsidP="006E4A9E">
      <w:pPr>
        <w:pStyle w:val="ae"/>
        <w:numPr>
          <w:ilvl w:val="0"/>
          <w:numId w:val="23"/>
        </w:numPr>
        <w:spacing w:line="520" w:lineRule="exact"/>
        <w:ind w:firstLineChars="0"/>
        <w:rPr>
          <w:rFonts w:asciiTheme="majorEastAsia" w:eastAsiaTheme="majorEastAsia" w:hAnsiTheme="majorEastAsia"/>
          <w:sz w:val="24"/>
          <w:lang w:bidi="en-US"/>
        </w:rPr>
      </w:pPr>
      <w:r w:rsidRPr="006E4A9E">
        <w:rPr>
          <w:rFonts w:asciiTheme="majorEastAsia" w:eastAsiaTheme="majorEastAsia" w:hAnsiTheme="majorEastAsia" w:hint="eastAsia"/>
          <w:sz w:val="24"/>
          <w:lang w:bidi="en-US"/>
        </w:rPr>
        <w:t>在平台开发、部署、调试等工作结束，准备投入使用前，成交人将向招标人提交验收等说明文件。</w:t>
      </w:r>
    </w:p>
    <w:p w:rsidR="00876949" w:rsidRPr="00A10B1F" w:rsidRDefault="003D622E" w:rsidP="006E4A9E">
      <w:pPr>
        <w:pStyle w:val="ae"/>
        <w:numPr>
          <w:ilvl w:val="0"/>
          <w:numId w:val="23"/>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在测试、验收期间发现有任何不符合技术要求，或由于设计、开发、技术、部署等原因造成失败，而导致测试、验收工作无法完成的，成交人应当分析原因，并提出改正方案，与招标人协商后安排下一次测试、验收。</w:t>
      </w:r>
    </w:p>
    <w:p w:rsidR="00876949" w:rsidRPr="00A10B1F" w:rsidRDefault="003D622E" w:rsidP="006E4A9E">
      <w:pPr>
        <w:numPr>
          <w:ilvl w:val="0"/>
          <w:numId w:val="22"/>
        </w:numPr>
        <w:tabs>
          <w:tab w:val="left" w:pos="709"/>
        </w:tabs>
        <w:spacing w:line="360" w:lineRule="auto"/>
        <w:rPr>
          <w:rFonts w:asciiTheme="majorEastAsia" w:eastAsiaTheme="majorEastAsia" w:hAnsiTheme="majorEastAsia"/>
          <w:sz w:val="24"/>
          <w:lang w:bidi="en-US"/>
        </w:rPr>
      </w:pPr>
      <w:r w:rsidRPr="006E4A9E">
        <w:rPr>
          <w:rFonts w:asciiTheme="majorEastAsia" w:eastAsiaTheme="majorEastAsia" w:hAnsiTheme="majorEastAsia" w:hint="eastAsia"/>
          <w:sz w:val="24"/>
          <w:lang w:bidi="en-US"/>
        </w:rPr>
        <w:t>验收方式及程序：</w:t>
      </w:r>
    </w:p>
    <w:p w:rsidR="00876949" w:rsidRPr="00A10B1F" w:rsidRDefault="003D622E" w:rsidP="006E4A9E">
      <w:pPr>
        <w:pStyle w:val="ae"/>
        <w:numPr>
          <w:ilvl w:val="0"/>
          <w:numId w:val="23"/>
        </w:numPr>
        <w:spacing w:line="520" w:lineRule="exact"/>
        <w:ind w:firstLineChars="0"/>
        <w:rPr>
          <w:rFonts w:asciiTheme="majorEastAsia" w:eastAsiaTheme="majorEastAsia" w:hAnsiTheme="majorEastAsia"/>
          <w:sz w:val="24"/>
          <w:szCs w:val="24"/>
          <w:lang w:bidi="en-US"/>
        </w:rPr>
      </w:pPr>
      <w:r w:rsidRPr="006E4A9E">
        <w:rPr>
          <w:rFonts w:asciiTheme="majorEastAsia" w:eastAsiaTheme="majorEastAsia" w:hAnsiTheme="majorEastAsia" w:hint="eastAsia"/>
          <w:sz w:val="24"/>
          <w:lang w:bidi="en-US"/>
        </w:rPr>
        <w:t>成交</w:t>
      </w:r>
      <w:r w:rsidRPr="00A10B1F">
        <w:rPr>
          <w:rFonts w:asciiTheme="majorEastAsia" w:eastAsiaTheme="majorEastAsia" w:hAnsiTheme="majorEastAsia" w:hint="eastAsia"/>
          <w:sz w:val="24"/>
          <w:szCs w:val="24"/>
          <w:lang w:bidi="en-US"/>
        </w:rPr>
        <w:t>人向招标人提交有关系统的申请验收报告；</w:t>
      </w:r>
    </w:p>
    <w:p w:rsidR="00876949" w:rsidRPr="00A10B1F" w:rsidRDefault="003D622E" w:rsidP="006E4A9E">
      <w:pPr>
        <w:pStyle w:val="ae"/>
        <w:numPr>
          <w:ilvl w:val="0"/>
          <w:numId w:val="23"/>
        </w:numPr>
        <w:spacing w:line="520" w:lineRule="exact"/>
        <w:ind w:firstLineChars="0"/>
        <w:rPr>
          <w:rFonts w:asciiTheme="majorEastAsia" w:eastAsiaTheme="majorEastAsia" w:hAnsiTheme="majorEastAsia"/>
          <w:sz w:val="24"/>
          <w:szCs w:val="24"/>
          <w:lang w:bidi="en-US"/>
        </w:rPr>
      </w:pPr>
      <w:r w:rsidRPr="006E4A9E">
        <w:rPr>
          <w:rFonts w:asciiTheme="majorEastAsia" w:eastAsiaTheme="majorEastAsia" w:hAnsiTheme="majorEastAsia" w:hint="eastAsia"/>
          <w:sz w:val="24"/>
          <w:lang w:bidi="en-US"/>
        </w:rPr>
        <w:t>招标</w:t>
      </w:r>
      <w:r w:rsidRPr="00A10B1F">
        <w:rPr>
          <w:rFonts w:asciiTheme="majorEastAsia" w:eastAsiaTheme="majorEastAsia" w:hAnsiTheme="majorEastAsia" w:hint="eastAsia"/>
          <w:sz w:val="24"/>
          <w:szCs w:val="24"/>
          <w:lang w:bidi="en-US"/>
        </w:rPr>
        <w:t>人应在成交人提交申请验收报告后的三日内，负责牵头组织验收小组，由验收小组制订验收计划、验收数据、操作步骤等（验收小组包括双方的验收成员，进行平台验收）。</w:t>
      </w:r>
    </w:p>
    <w:p w:rsidR="00876949" w:rsidRPr="00A10B1F" w:rsidRDefault="003D622E" w:rsidP="006E4A9E">
      <w:pPr>
        <w:pStyle w:val="ae"/>
        <w:numPr>
          <w:ilvl w:val="0"/>
          <w:numId w:val="23"/>
        </w:numPr>
        <w:spacing w:line="520" w:lineRule="exact"/>
        <w:ind w:firstLineChars="0"/>
        <w:rPr>
          <w:rFonts w:asciiTheme="majorEastAsia" w:eastAsiaTheme="majorEastAsia" w:hAnsiTheme="majorEastAsia"/>
          <w:sz w:val="24"/>
          <w:szCs w:val="24"/>
          <w:lang w:bidi="en-US"/>
        </w:rPr>
      </w:pPr>
      <w:r w:rsidRPr="00A10B1F">
        <w:rPr>
          <w:rFonts w:asciiTheme="majorEastAsia" w:eastAsiaTheme="majorEastAsia" w:hAnsiTheme="majorEastAsia" w:hint="eastAsia"/>
          <w:sz w:val="24"/>
          <w:szCs w:val="24"/>
          <w:lang w:bidi="en-US"/>
        </w:rPr>
        <w:t>根据平台有关验收结果作出验收报告。</w:t>
      </w:r>
    </w:p>
    <w:p w:rsidR="00876949" w:rsidRPr="00AA3FB6" w:rsidRDefault="003D622E" w:rsidP="00AA3FB6">
      <w:pPr>
        <w:pStyle w:val="Heading3"/>
        <w:snapToGrid w:val="0"/>
        <w:ind w:left="660"/>
        <w:jc w:val="center"/>
        <w:rPr>
          <w:rStyle w:val="NormalCharacter"/>
          <w:rFonts w:ascii="宋体" w:hAnsi="宋体"/>
          <w:szCs w:val="36"/>
        </w:rPr>
      </w:pPr>
      <w:r w:rsidRPr="00AA3FB6">
        <w:rPr>
          <w:rStyle w:val="NormalCharacter"/>
          <w:rFonts w:ascii="宋体" w:hAnsi="宋体" w:hint="eastAsia"/>
          <w:szCs w:val="36"/>
        </w:rPr>
        <w:t>六、培训与服务</w:t>
      </w:r>
    </w:p>
    <w:p w:rsidR="00876949" w:rsidRPr="00A10B1F" w:rsidRDefault="003D622E" w:rsidP="006E4A9E">
      <w:pPr>
        <w:numPr>
          <w:ilvl w:val="0"/>
          <w:numId w:val="25"/>
        </w:numPr>
        <w:tabs>
          <w:tab w:val="left" w:pos="709"/>
        </w:tabs>
        <w:spacing w:line="360" w:lineRule="auto"/>
        <w:rPr>
          <w:rFonts w:asciiTheme="majorEastAsia" w:eastAsiaTheme="majorEastAsia" w:hAnsiTheme="majorEastAsia"/>
          <w:sz w:val="24"/>
        </w:rPr>
      </w:pPr>
      <w:r w:rsidRPr="00A10B1F">
        <w:rPr>
          <w:rFonts w:asciiTheme="majorEastAsia" w:eastAsiaTheme="majorEastAsia" w:hAnsiTheme="majorEastAsia" w:hint="eastAsia"/>
          <w:sz w:val="24"/>
        </w:rPr>
        <w:t>合同签订后需要供应商在整个项目中组织相关的培训工作</w:t>
      </w:r>
    </w:p>
    <w:p w:rsidR="00876949" w:rsidRPr="00A10B1F" w:rsidRDefault="003D622E" w:rsidP="006E4A9E">
      <w:pPr>
        <w:pStyle w:val="ae"/>
        <w:numPr>
          <w:ilvl w:val="0"/>
          <w:numId w:val="26"/>
        </w:numPr>
        <w:spacing w:line="520" w:lineRule="exact"/>
        <w:ind w:firstLineChars="0"/>
        <w:rPr>
          <w:rFonts w:asciiTheme="majorEastAsia" w:eastAsiaTheme="majorEastAsia" w:hAnsiTheme="majorEastAsia"/>
          <w:sz w:val="24"/>
          <w:szCs w:val="24"/>
        </w:rPr>
      </w:pPr>
      <w:r w:rsidRPr="00A10B1F">
        <w:rPr>
          <w:rFonts w:asciiTheme="majorEastAsia" w:eastAsiaTheme="majorEastAsia" w:hAnsiTheme="majorEastAsia" w:hint="eastAsia"/>
          <w:sz w:val="24"/>
          <w:szCs w:val="24"/>
        </w:rPr>
        <w:t>系统架构与开发规范培训</w:t>
      </w:r>
    </w:p>
    <w:p w:rsidR="00876949" w:rsidRPr="00A10B1F" w:rsidRDefault="003D622E" w:rsidP="006E4A9E">
      <w:pPr>
        <w:pStyle w:val="ae"/>
        <w:numPr>
          <w:ilvl w:val="0"/>
          <w:numId w:val="26"/>
        </w:numPr>
        <w:spacing w:line="520" w:lineRule="exact"/>
        <w:ind w:firstLineChars="0"/>
        <w:rPr>
          <w:rFonts w:asciiTheme="majorEastAsia" w:eastAsiaTheme="majorEastAsia" w:hAnsiTheme="majorEastAsia"/>
          <w:sz w:val="24"/>
          <w:szCs w:val="24"/>
        </w:rPr>
      </w:pPr>
      <w:r w:rsidRPr="006E4A9E">
        <w:rPr>
          <w:rFonts w:asciiTheme="majorEastAsia" w:eastAsiaTheme="majorEastAsia" w:hAnsiTheme="majorEastAsia" w:hint="eastAsia"/>
          <w:sz w:val="24"/>
          <w:lang w:bidi="en-US"/>
        </w:rPr>
        <w:t>系统开发</w:t>
      </w:r>
      <w:r w:rsidRPr="00A10B1F">
        <w:rPr>
          <w:rFonts w:asciiTheme="majorEastAsia" w:eastAsiaTheme="majorEastAsia" w:hAnsiTheme="majorEastAsia" w:hint="eastAsia"/>
          <w:sz w:val="24"/>
          <w:szCs w:val="24"/>
        </w:rPr>
        <w:t>培训</w:t>
      </w:r>
    </w:p>
    <w:p w:rsidR="00876949" w:rsidRPr="00A10B1F" w:rsidRDefault="003D622E" w:rsidP="006E4A9E">
      <w:pPr>
        <w:pStyle w:val="ae"/>
        <w:numPr>
          <w:ilvl w:val="0"/>
          <w:numId w:val="26"/>
        </w:numPr>
        <w:spacing w:line="520" w:lineRule="exact"/>
        <w:ind w:firstLineChars="0"/>
        <w:rPr>
          <w:rFonts w:asciiTheme="majorEastAsia" w:eastAsiaTheme="majorEastAsia" w:hAnsiTheme="majorEastAsia"/>
          <w:sz w:val="24"/>
          <w:szCs w:val="24"/>
        </w:rPr>
      </w:pPr>
      <w:r w:rsidRPr="00A10B1F">
        <w:rPr>
          <w:rFonts w:asciiTheme="majorEastAsia" w:eastAsiaTheme="majorEastAsia" w:hAnsiTheme="majorEastAsia" w:hint="eastAsia"/>
          <w:sz w:val="24"/>
          <w:szCs w:val="24"/>
        </w:rPr>
        <w:t>系统</w:t>
      </w:r>
      <w:r w:rsidRPr="006E4A9E">
        <w:rPr>
          <w:rFonts w:asciiTheme="majorEastAsia" w:eastAsiaTheme="majorEastAsia" w:hAnsiTheme="majorEastAsia" w:hint="eastAsia"/>
          <w:sz w:val="24"/>
          <w:lang w:bidi="en-US"/>
        </w:rPr>
        <w:t>上线</w:t>
      </w:r>
      <w:r w:rsidRPr="00A10B1F">
        <w:rPr>
          <w:rFonts w:asciiTheme="majorEastAsia" w:eastAsiaTheme="majorEastAsia" w:hAnsiTheme="majorEastAsia" w:hint="eastAsia"/>
          <w:sz w:val="24"/>
          <w:szCs w:val="24"/>
        </w:rPr>
        <w:t>前使用培训</w:t>
      </w:r>
    </w:p>
    <w:p w:rsidR="00876949" w:rsidRPr="00A10B1F" w:rsidRDefault="003D622E" w:rsidP="006E4A9E">
      <w:pPr>
        <w:numPr>
          <w:ilvl w:val="0"/>
          <w:numId w:val="25"/>
        </w:numPr>
        <w:tabs>
          <w:tab w:val="left" w:pos="709"/>
        </w:tabs>
        <w:spacing w:line="360" w:lineRule="auto"/>
        <w:rPr>
          <w:rFonts w:asciiTheme="majorEastAsia" w:eastAsiaTheme="majorEastAsia" w:hAnsiTheme="majorEastAsia"/>
          <w:sz w:val="24"/>
        </w:rPr>
      </w:pPr>
      <w:r w:rsidRPr="00A10B1F">
        <w:rPr>
          <w:rFonts w:asciiTheme="majorEastAsia" w:eastAsiaTheme="majorEastAsia" w:hAnsiTheme="majorEastAsia" w:hint="eastAsia"/>
          <w:sz w:val="24"/>
        </w:rPr>
        <w:t>产品</w:t>
      </w:r>
      <w:r w:rsidRPr="00A10B1F">
        <w:rPr>
          <w:rFonts w:asciiTheme="majorEastAsia" w:eastAsiaTheme="majorEastAsia" w:hAnsiTheme="majorEastAsia" w:hint="eastAsia"/>
          <w:sz w:val="24"/>
          <w:lang w:bidi="en-US"/>
        </w:rPr>
        <w:t>实施</w:t>
      </w:r>
      <w:r w:rsidRPr="00A10B1F">
        <w:rPr>
          <w:rFonts w:asciiTheme="majorEastAsia" w:eastAsiaTheme="majorEastAsia" w:hAnsiTheme="majorEastAsia" w:hint="eastAsia"/>
          <w:sz w:val="24"/>
        </w:rPr>
        <w:t>完成以后，按照约定进行系统维护，并定期跟踪其使用情况，如在使用过程中有异常，在接到使用方通知后</w:t>
      </w:r>
      <w:r w:rsidRPr="00A10B1F">
        <w:rPr>
          <w:rFonts w:asciiTheme="majorEastAsia" w:eastAsiaTheme="majorEastAsia" w:hAnsiTheme="majorEastAsia"/>
          <w:sz w:val="24"/>
        </w:rPr>
        <w:t>24</w:t>
      </w:r>
      <w:r w:rsidRPr="00A10B1F">
        <w:rPr>
          <w:rFonts w:asciiTheme="majorEastAsia" w:eastAsiaTheme="majorEastAsia" w:hAnsiTheme="majorEastAsia" w:hint="eastAsia"/>
          <w:sz w:val="24"/>
        </w:rPr>
        <w:t>小时内给予满意答复。</w:t>
      </w:r>
    </w:p>
    <w:p w:rsidR="00876949" w:rsidRPr="00A10B1F" w:rsidRDefault="003D622E" w:rsidP="006E4A9E">
      <w:pPr>
        <w:pStyle w:val="ae"/>
        <w:numPr>
          <w:ilvl w:val="0"/>
          <w:numId w:val="27"/>
        </w:numPr>
        <w:spacing w:line="520" w:lineRule="exact"/>
        <w:ind w:firstLineChars="0"/>
        <w:rPr>
          <w:rFonts w:asciiTheme="majorEastAsia" w:eastAsiaTheme="majorEastAsia" w:hAnsiTheme="majorEastAsia"/>
          <w:sz w:val="24"/>
          <w:szCs w:val="24"/>
        </w:rPr>
      </w:pPr>
      <w:r w:rsidRPr="00A10B1F">
        <w:rPr>
          <w:rFonts w:asciiTheme="majorEastAsia" w:eastAsiaTheme="majorEastAsia" w:hAnsiTheme="majorEastAsia" w:hint="eastAsia"/>
          <w:sz w:val="24"/>
          <w:szCs w:val="24"/>
        </w:rPr>
        <w:t>紧急</w:t>
      </w:r>
      <w:r w:rsidRPr="006E4A9E">
        <w:rPr>
          <w:rFonts w:asciiTheme="majorEastAsia" w:eastAsiaTheme="majorEastAsia" w:hAnsiTheme="majorEastAsia" w:hint="eastAsia"/>
          <w:sz w:val="24"/>
          <w:lang w:bidi="en-US"/>
        </w:rPr>
        <w:t>技术</w:t>
      </w:r>
      <w:r w:rsidRPr="00A10B1F">
        <w:rPr>
          <w:rFonts w:asciiTheme="majorEastAsia" w:eastAsiaTheme="majorEastAsia" w:hAnsiTheme="majorEastAsia" w:hint="eastAsia"/>
          <w:sz w:val="24"/>
          <w:szCs w:val="24"/>
        </w:rPr>
        <w:t>支持：在接到故障电话通知后，2小时内技术人员通过远程方式解决故障。</w:t>
      </w:r>
    </w:p>
    <w:p w:rsidR="00876949" w:rsidRPr="00A10B1F" w:rsidRDefault="003D622E" w:rsidP="006E4A9E">
      <w:pPr>
        <w:pStyle w:val="ae"/>
        <w:numPr>
          <w:ilvl w:val="0"/>
          <w:numId w:val="27"/>
        </w:numPr>
        <w:spacing w:line="520" w:lineRule="exact"/>
        <w:ind w:firstLineChars="0"/>
        <w:rPr>
          <w:rFonts w:asciiTheme="majorEastAsia" w:eastAsiaTheme="majorEastAsia" w:hAnsiTheme="majorEastAsia"/>
          <w:sz w:val="24"/>
          <w:szCs w:val="24"/>
        </w:rPr>
      </w:pPr>
      <w:r w:rsidRPr="00A10B1F">
        <w:rPr>
          <w:rFonts w:asciiTheme="majorEastAsia" w:eastAsiaTheme="majorEastAsia" w:hAnsiTheme="majorEastAsia" w:hint="eastAsia"/>
          <w:sz w:val="24"/>
          <w:szCs w:val="24"/>
        </w:rPr>
        <w:lastRenderedPageBreak/>
        <w:t>突发事故</w:t>
      </w:r>
      <w:r w:rsidRPr="006E4A9E">
        <w:rPr>
          <w:rFonts w:asciiTheme="majorEastAsia" w:eastAsiaTheme="majorEastAsia" w:hAnsiTheme="majorEastAsia" w:hint="eastAsia"/>
          <w:sz w:val="24"/>
          <w:lang w:bidi="en-US"/>
        </w:rPr>
        <w:t>应急</w:t>
      </w:r>
      <w:r w:rsidRPr="00A10B1F">
        <w:rPr>
          <w:rFonts w:asciiTheme="majorEastAsia" w:eastAsiaTheme="majorEastAsia" w:hAnsiTheme="majorEastAsia" w:hint="eastAsia"/>
          <w:sz w:val="24"/>
          <w:szCs w:val="24"/>
        </w:rPr>
        <w:t>处理。服务期内供方免费派技术人员到场作突发事件应急处理服务。</w:t>
      </w:r>
    </w:p>
    <w:p w:rsidR="00876949" w:rsidRPr="00A10B1F" w:rsidRDefault="003D622E" w:rsidP="006E4A9E">
      <w:pPr>
        <w:pStyle w:val="ae"/>
        <w:numPr>
          <w:ilvl w:val="0"/>
          <w:numId w:val="27"/>
        </w:numPr>
        <w:spacing w:line="520" w:lineRule="exact"/>
        <w:ind w:firstLineChars="0"/>
        <w:rPr>
          <w:rFonts w:asciiTheme="majorEastAsia" w:eastAsiaTheme="majorEastAsia" w:hAnsiTheme="majorEastAsia"/>
          <w:sz w:val="24"/>
          <w:szCs w:val="24"/>
        </w:rPr>
      </w:pPr>
      <w:r w:rsidRPr="00A10B1F">
        <w:rPr>
          <w:rFonts w:asciiTheme="majorEastAsia" w:eastAsiaTheme="majorEastAsia" w:hAnsiTheme="majorEastAsia" w:hint="eastAsia"/>
          <w:sz w:val="24"/>
          <w:szCs w:val="24"/>
        </w:rPr>
        <w:t>非紧急技术</w:t>
      </w:r>
      <w:r w:rsidRPr="006E4A9E">
        <w:rPr>
          <w:rFonts w:asciiTheme="majorEastAsia" w:eastAsiaTheme="majorEastAsia" w:hAnsiTheme="majorEastAsia" w:hint="eastAsia"/>
          <w:sz w:val="24"/>
          <w:lang w:bidi="en-US"/>
        </w:rPr>
        <w:t>支持</w:t>
      </w:r>
      <w:r w:rsidRPr="00A10B1F">
        <w:rPr>
          <w:rFonts w:asciiTheme="majorEastAsia" w:eastAsiaTheme="majorEastAsia" w:hAnsiTheme="majorEastAsia" w:hint="eastAsia"/>
          <w:sz w:val="24"/>
          <w:szCs w:val="24"/>
        </w:rPr>
        <w:t>。在服务期内，提供对所交付的系统每月一次的例检，并免费提供技术咨询服务。</w:t>
      </w:r>
    </w:p>
    <w:p w:rsidR="00876949" w:rsidRPr="00F20B75" w:rsidRDefault="003D622E" w:rsidP="006E4A9E">
      <w:pPr>
        <w:numPr>
          <w:ilvl w:val="0"/>
          <w:numId w:val="25"/>
        </w:numPr>
        <w:tabs>
          <w:tab w:val="left" w:pos="709"/>
        </w:tabs>
        <w:spacing w:line="360" w:lineRule="auto"/>
        <w:rPr>
          <w:rFonts w:asciiTheme="majorEastAsia" w:eastAsiaTheme="majorEastAsia" w:hAnsiTheme="majorEastAsia"/>
          <w:sz w:val="24"/>
        </w:rPr>
      </w:pPr>
      <w:r w:rsidRPr="00F20B75">
        <w:rPr>
          <w:rFonts w:asciiTheme="majorEastAsia" w:eastAsiaTheme="majorEastAsia" w:hAnsiTheme="majorEastAsia" w:hint="eastAsia"/>
          <w:sz w:val="24"/>
        </w:rPr>
        <w:t>系统等保过</w:t>
      </w:r>
      <w:proofErr w:type="gramStart"/>
      <w:r w:rsidRPr="00F20B75">
        <w:rPr>
          <w:rFonts w:asciiTheme="majorEastAsia" w:eastAsiaTheme="majorEastAsia" w:hAnsiTheme="majorEastAsia" w:hint="eastAsia"/>
          <w:sz w:val="24"/>
        </w:rPr>
        <w:t>检以及</w:t>
      </w:r>
      <w:proofErr w:type="gramEnd"/>
      <w:r w:rsidRPr="00F20B75">
        <w:rPr>
          <w:rFonts w:asciiTheme="majorEastAsia" w:eastAsiaTheme="majorEastAsia" w:hAnsiTheme="majorEastAsia" w:hint="eastAsia"/>
          <w:sz w:val="24"/>
        </w:rPr>
        <w:t>网络货运平台资质申报</w:t>
      </w:r>
    </w:p>
    <w:p w:rsidR="00876949" w:rsidRPr="00F20B75" w:rsidRDefault="003D622E" w:rsidP="006E4A9E">
      <w:pPr>
        <w:pStyle w:val="ae"/>
        <w:numPr>
          <w:ilvl w:val="0"/>
          <w:numId w:val="28"/>
        </w:numPr>
        <w:spacing w:line="520" w:lineRule="exact"/>
        <w:ind w:firstLineChars="0"/>
        <w:rPr>
          <w:rFonts w:asciiTheme="majorEastAsia" w:eastAsiaTheme="majorEastAsia" w:hAnsiTheme="majorEastAsia"/>
          <w:sz w:val="24"/>
          <w:szCs w:val="24"/>
        </w:rPr>
      </w:pPr>
      <w:r w:rsidRPr="00F20B75">
        <w:rPr>
          <w:rFonts w:asciiTheme="majorEastAsia" w:eastAsiaTheme="majorEastAsia" w:hAnsiTheme="majorEastAsia" w:hint="eastAsia"/>
          <w:sz w:val="24"/>
          <w:szCs w:val="24"/>
        </w:rPr>
        <w:t>要求配合完成系统</w:t>
      </w:r>
      <w:proofErr w:type="gramStart"/>
      <w:r w:rsidRPr="00F20B75">
        <w:rPr>
          <w:rFonts w:asciiTheme="majorEastAsia" w:eastAsiaTheme="majorEastAsia" w:hAnsiTheme="majorEastAsia" w:hint="eastAsia"/>
          <w:sz w:val="24"/>
          <w:szCs w:val="24"/>
        </w:rPr>
        <w:t>三级等保认证</w:t>
      </w:r>
      <w:proofErr w:type="gramEnd"/>
      <w:r w:rsidRPr="00F20B75">
        <w:rPr>
          <w:rFonts w:asciiTheme="majorEastAsia" w:eastAsiaTheme="majorEastAsia" w:hAnsiTheme="majorEastAsia" w:hint="eastAsia"/>
          <w:sz w:val="24"/>
          <w:szCs w:val="24"/>
        </w:rPr>
        <w:t>。</w:t>
      </w:r>
    </w:p>
    <w:p w:rsidR="00876949" w:rsidRPr="00F20B75" w:rsidRDefault="003D622E" w:rsidP="006E4A9E">
      <w:pPr>
        <w:pStyle w:val="ae"/>
        <w:numPr>
          <w:ilvl w:val="0"/>
          <w:numId w:val="28"/>
        </w:numPr>
        <w:spacing w:line="520" w:lineRule="exact"/>
        <w:ind w:firstLineChars="0"/>
        <w:rPr>
          <w:rFonts w:asciiTheme="majorEastAsia" w:eastAsiaTheme="majorEastAsia" w:hAnsiTheme="majorEastAsia"/>
          <w:sz w:val="24"/>
          <w:szCs w:val="24"/>
        </w:rPr>
      </w:pPr>
      <w:r w:rsidRPr="00F20B75">
        <w:rPr>
          <w:rFonts w:asciiTheme="majorEastAsia" w:eastAsiaTheme="majorEastAsia" w:hAnsiTheme="majorEastAsia" w:hint="eastAsia"/>
          <w:sz w:val="24"/>
          <w:szCs w:val="24"/>
        </w:rPr>
        <w:t>报价需要包含</w:t>
      </w:r>
      <w:proofErr w:type="gramStart"/>
      <w:r w:rsidRPr="00F20B75">
        <w:rPr>
          <w:rFonts w:asciiTheme="majorEastAsia" w:eastAsiaTheme="majorEastAsia" w:hAnsiTheme="majorEastAsia" w:hint="eastAsia"/>
          <w:sz w:val="24"/>
          <w:szCs w:val="24"/>
        </w:rPr>
        <w:t>三级等保认证</w:t>
      </w:r>
      <w:proofErr w:type="gramEnd"/>
      <w:r w:rsidRPr="00F20B75">
        <w:rPr>
          <w:rFonts w:asciiTheme="majorEastAsia" w:eastAsiaTheme="majorEastAsia" w:hAnsiTheme="majorEastAsia" w:hint="eastAsia"/>
          <w:sz w:val="24"/>
          <w:szCs w:val="24"/>
        </w:rPr>
        <w:t>且要求检测机构为</w:t>
      </w:r>
      <w:r w:rsidR="006E4A9E" w:rsidRPr="00F20B75">
        <w:rPr>
          <w:rFonts w:asciiTheme="majorEastAsia" w:eastAsiaTheme="majorEastAsia" w:hAnsiTheme="majorEastAsia" w:hint="eastAsia"/>
          <w:sz w:val="24"/>
          <w:szCs w:val="24"/>
        </w:rPr>
        <w:t>安徽</w:t>
      </w:r>
      <w:r w:rsidRPr="00F20B75">
        <w:rPr>
          <w:rFonts w:asciiTheme="majorEastAsia" w:eastAsiaTheme="majorEastAsia" w:hAnsiTheme="majorEastAsia" w:hint="eastAsia"/>
          <w:sz w:val="24"/>
          <w:szCs w:val="24"/>
        </w:rPr>
        <w:t>区内。</w:t>
      </w:r>
    </w:p>
    <w:p w:rsidR="00876949" w:rsidRPr="00F20B75" w:rsidRDefault="003D622E" w:rsidP="006E4A9E">
      <w:pPr>
        <w:pStyle w:val="ae"/>
        <w:numPr>
          <w:ilvl w:val="0"/>
          <w:numId w:val="28"/>
        </w:numPr>
        <w:spacing w:line="520" w:lineRule="exact"/>
        <w:ind w:firstLineChars="0"/>
        <w:rPr>
          <w:rFonts w:ascii="宋体" w:hAnsi="宋体"/>
          <w:sz w:val="28"/>
          <w:szCs w:val="28"/>
        </w:rPr>
      </w:pPr>
      <w:r w:rsidRPr="00F20B75">
        <w:rPr>
          <w:rFonts w:asciiTheme="majorEastAsia" w:eastAsiaTheme="majorEastAsia" w:hAnsiTheme="majorEastAsia" w:hint="eastAsia"/>
          <w:sz w:val="24"/>
          <w:szCs w:val="24"/>
        </w:rPr>
        <w:t>要求配合完成网络货运平台资质申报。</w:t>
      </w:r>
    </w:p>
    <w:p w:rsidR="00876949" w:rsidRDefault="00876949">
      <w:pPr>
        <w:pStyle w:val="BodyText1I2"/>
        <w:ind w:left="0" w:firstLineChars="0" w:firstLine="0"/>
        <w:rPr>
          <w:rStyle w:val="NormalCharacter"/>
          <w:rFonts w:ascii="宋体" w:hAnsi="宋体" w:cs="Times New Roman"/>
          <w:b/>
          <w:bCs/>
          <w:color w:val="000000"/>
          <w:sz w:val="24"/>
        </w:rPr>
      </w:pPr>
    </w:p>
    <w:sectPr w:rsidR="00876949">
      <w:pgSz w:w="11905" w:h="16840"/>
      <w:pgMar w:top="1418" w:right="1134" w:bottom="1276" w:left="1134" w:header="720" w:footer="556"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03" w:rsidRDefault="00020003">
      <w:r>
        <w:separator/>
      </w:r>
    </w:p>
  </w:endnote>
  <w:endnote w:type="continuationSeparator" w:id="0">
    <w:p w:rsidR="00020003" w:rsidRDefault="0002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onospace">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D" w:rsidRDefault="00BD29CD">
    <w:pPr>
      <w:pStyle w:val="a6"/>
      <w:framePr w:wrap="around" w:hAnchor="text" w:xAlign="right" w:y="1"/>
      <w:rPr>
        <w:rStyle w:val="PageNumber"/>
      </w:rPr>
    </w:pPr>
  </w:p>
  <w:p w:rsidR="00BD29CD" w:rsidRDefault="00BD29CD">
    <w:pPr>
      <w:pStyle w:val="a6"/>
      <w:ind w:right="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D" w:rsidRDefault="00BD29CD" w:rsidP="00A20B15">
    <w:pPr>
      <w:pStyle w:val="a6"/>
    </w:pPr>
  </w:p>
  <w:p w:rsidR="00BD29CD" w:rsidRDefault="00BD29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79369"/>
      <w:docPartObj>
        <w:docPartGallery w:val="Page Numbers (Bottom of Page)"/>
        <w:docPartUnique/>
      </w:docPartObj>
    </w:sdtPr>
    <w:sdtEndPr/>
    <w:sdtContent>
      <w:p w:rsidR="00BD29CD" w:rsidRDefault="00BD29CD">
        <w:pPr>
          <w:pStyle w:val="a6"/>
          <w:jc w:val="center"/>
        </w:pPr>
        <w:r>
          <w:fldChar w:fldCharType="begin"/>
        </w:r>
        <w:r>
          <w:instrText>PAGE   \* MERGEFORMAT</w:instrText>
        </w:r>
        <w:r>
          <w:fldChar w:fldCharType="separate"/>
        </w:r>
        <w:r w:rsidR="00B51020" w:rsidRPr="00B51020">
          <w:rPr>
            <w:noProof/>
            <w:lang w:val="zh-CN"/>
          </w:rPr>
          <w:t>5</w:t>
        </w:r>
        <w:r>
          <w:fldChar w:fldCharType="end"/>
        </w:r>
      </w:p>
    </w:sdtContent>
  </w:sdt>
  <w:p w:rsidR="00BD29CD" w:rsidRDefault="00BD2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03" w:rsidRDefault="00020003">
      <w:r>
        <w:separator/>
      </w:r>
    </w:p>
  </w:footnote>
  <w:footnote w:type="continuationSeparator" w:id="0">
    <w:p w:rsidR="00020003" w:rsidRDefault="0002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D" w:rsidRDefault="00BD29CD">
    <w:pPr>
      <w:pStyle w:val="a7"/>
      <w:pBdr>
        <w:bottom w:val="none" w:sz="0" w:space="0" w:color="auto"/>
      </w:pBdr>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D" w:rsidRPr="00A20B15" w:rsidRDefault="00BD29CD" w:rsidP="00D9256F">
    <w:pPr>
      <w:pStyle w:val="a7"/>
      <w:jc w:val="left"/>
      <w:rPr>
        <w:sz w:val="21"/>
        <w:szCs w:val="24"/>
      </w:rPr>
    </w:pPr>
    <w:r>
      <w:rPr>
        <w:noProof/>
      </w:rPr>
      <w:drawing>
        <wp:inline distT="0" distB="0" distL="0" distR="0" wp14:anchorId="09DFED9C" wp14:editId="6EAB2E32">
          <wp:extent cx="747422" cy="22775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3522" cy="229613"/>
                  </a:xfrm>
                  <a:prstGeom prst="rect">
                    <a:avLst/>
                  </a:prstGeom>
                </pic:spPr>
              </pic:pic>
            </a:graphicData>
          </a:graphic>
        </wp:inline>
      </w:drawing>
    </w:r>
    <w:r>
      <w:rPr>
        <w:rFonts w:hint="eastAsia"/>
      </w:rPr>
      <w:t xml:space="preserve">                         </w:t>
    </w:r>
    <w:r>
      <w:rPr>
        <w:rFonts w:hint="eastAsia"/>
      </w:rPr>
      <w:t>网络货运平台建设招标文件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pStyle w:val="UserStyle113"/>
      <w:lvlText w:val="%1."/>
      <w:lvlJc w:val="left"/>
      <w:pPr>
        <w:widowControl/>
        <w:tabs>
          <w:tab w:val="left" w:pos="360"/>
        </w:tabs>
        <w:ind w:left="360" w:hanging="360"/>
        <w:textAlignment w:val="baseline"/>
      </w:pPr>
      <w:rPr>
        <w:color w:val="000000"/>
      </w:rPr>
    </w:lvl>
    <w:lvl w:ilvl="1">
      <w:start w:val="1"/>
      <w:numFmt w:val="lowerLetter"/>
      <w:lvlText w:val="%1)"/>
      <w:lvlJc w:val="left"/>
      <w:pPr>
        <w:widowControl/>
        <w:tabs>
          <w:tab w:val="left" w:pos="840"/>
        </w:tabs>
        <w:ind w:left="840" w:hanging="420"/>
        <w:textAlignment w:val="baseline"/>
      </w:pPr>
    </w:lvl>
    <w:lvl w:ilvl="2">
      <w:start w:val="1"/>
      <w:numFmt w:val="lowerRoman"/>
      <w:lvlText w:val="%1."/>
      <w:lvlJc w:val="right"/>
      <w:pPr>
        <w:widowControl/>
        <w:tabs>
          <w:tab w:val="left" w:pos="1260"/>
        </w:tabs>
        <w:ind w:left="1260" w:hanging="420"/>
        <w:textAlignment w:val="baseline"/>
      </w:p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abstractNum w:abstractNumId="1">
    <w:nsid w:val="0BEF7853"/>
    <w:multiLevelType w:val="multilevel"/>
    <w:tmpl w:val="47EEE5B8"/>
    <w:lvl w:ilvl="0">
      <w:start w:val="1"/>
      <w:numFmt w:val="decimal"/>
      <w:lvlText w:val="%1."/>
      <w:lvlJc w:val="left"/>
      <w:pPr>
        <w:ind w:left="1554"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2">
    <w:nsid w:val="0D232329"/>
    <w:multiLevelType w:val="multilevel"/>
    <w:tmpl w:val="0D232329"/>
    <w:lvl w:ilvl="0">
      <w:start w:val="1"/>
      <w:numFmt w:val="japaneseCounting"/>
      <w:lvlText w:val="%1、"/>
      <w:lvlJc w:val="left"/>
      <w:pPr>
        <w:widowControl/>
        <w:ind w:left="510" w:hanging="51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abstractNum w:abstractNumId="3">
    <w:nsid w:val="17AE1DB7"/>
    <w:multiLevelType w:val="multilevel"/>
    <w:tmpl w:val="47EEE5B8"/>
    <w:lvl w:ilvl="0">
      <w:start w:val="1"/>
      <w:numFmt w:val="decimal"/>
      <w:lvlText w:val="%1."/>
      <w:lvlJc w:val="left"/>
      <w:pPr>
        <w:ind w:left="1554"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4">
    <w:nsid w:val="19050916"/>
    <w:multiLevelType w:val="multilevel"/>
    <w:tmpl w:val="190509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A16955"/>
    <w:multiLevelType w:val="hybridMultilevel"/>
    <w:tmpl w:val="FB1ABE32"/>
    <w:lvl w:ilvl="0" w:tplc="58D1D08E">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6">
    <w:nsid w:val="211B3790"/>
    <w:multiLevelType w:val="multilevel"/>
    <w:tmpl w:val="47EEE5B8"/>
    <w:lvl w:ilvl="0">
      <w:start w:val="1"/>
      <w:numFmt w:val="decimal"/>
      <w:lvlText w:val="%1."/>
      <w:lvlJc w:val="left"/>
      <w:pPr>
        <w:ind w:left="1554"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7">
    <w:nsid w:val="2B977A06"/>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8">
    <w:nsid w:val="2ECF692B"/>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9">
    <w:nsid w:val="302E0827"/>
    <w:multiLevelType w:val="multilevel"/>
    <w:tmpl w:val="302E082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2081D0C"/>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11">
    <w:nsid w:val="360A4F11"/>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12">
    <w:nsid w:val="37503522"/>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13">
    <w:nsid w:val="39065ACF"/>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14">
    <w:nsid w:val="39955ABA"/>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15">
    <w:nsid w:val="3BB55F6C"/>
    <w:multiLevelType w:val="multilevel"/>
    <w:tmpl w:val="3BB55F6C"/>
    <w:lvl w:ilvl="0">
      <w:start w:val="11"/>
      <w:numFmt w:val="decimal"/>
      <w:lvlText w:val="%1"/>
      <w:lvlJc w:val="left"/>
      <w:pPr>
        <w:widowControl/>
        <w:ind w:left="480" w:hanging="480"/>
        <w:textAlignment w:val="baseline"/>
      </w:pPr>
    </w:lvl>
    <w:lvl w:ilvl="1">
      <w:start w:val="2"/>
      <w:numFmt w:val="decimal"/>
      <w:lvlText w:val="%1.%2"/>
      <w:lvlJc w:val="left"/>
      <w:pPr>
        <w:widowControl/>
        <w:ind w:left="480" w:hanging="480"/>
        <w:textAlignment w:val="baseline"/>
      </w:pPr>
    </w:lvl>
    <w:lvl w:ilvl="2">
      <w:start w:val="1"/>
      <w:numFmt w:val="decimal"/>
      <w:lvlText w:val="%1.%2.%3"/>
      <w:lvlJc w:val="left"/>
      <w:pPr>
        <w:widowControl/>
        <w:ind w:left="720" w:hanging="720"/>
        <w:textAlignment w:val="baseline"/>
      </w:pPr>
    </w:lvl>
    <w:lvl w:ilvl="3">
      <w:start w:val="1"/>
      <w:numFmt w:val="decimal"/>
      <w:lvlText w:val="%1.%2.%3.%4"/>
      <w:lvlJc w:val="left"/>
      <w:pPr>
        <w:widowControl/>
        <w:ind w:left="1080" w:hanging="1080"/>
        <w:textAlignment w:val="baseline"/>
      </w:pPr>
    </w:lvl>
    <w:lvl w:ilvl="4">
      <w:start w:val="1"/>
      <w:numFmt w:val="decimal"/>
      <w:lvlText w:val="%1.%2.%3.%4.%5"/>
      <w:lvlJc w:val="left"/>
      <w:pPr>
        <w:widowControl/>
        <w:ind w:left="1080" w:hanging="1080"/>
        <w:textAlignment w:val="baseline"/>
      </w:pPr>
    </w:lvl>
    <w:lvl w:ilvl="5">
      <w:start w:val="1"/>
      <w:numFmt w:val="decimal"/>
      <w:lvlText w:val="%1.%2.%3.%4.%5.%6"/>
      <w:lvlJc w:val="left"/>
      <w:pPr>
        <w:widowControl/>
        <w:ind w:left="1440" w:hanging="1440"/>
        <w:textAlignment w:val="baseline"/>
      </w:pPr>
    </w:lvl>
    <w:lvl w:ilvl="6">
      <w:start w:val="1"/>
      <w:numFmt w:val="decimal"/>
      <w:lvlText w:val="%1.%2.%3.%4.%5.%6.%7"/>
      <w:lvlJc w:val="left"/>
      <w:pPr>
        <w:widowControl/>
        <w:ind w:left="1800" w:hanging="1800"/>
        <w:textAlignment w:val="baseline"/>
      </w:pPr>
    </w:lvl>
    <w:lvl w:ilvl="7">
      <w:start w:val="1"/>
      <w:numFmt w:val="decimal"/>
      <w:lvlText w:val="%1.%2.%3.%4.%5.%6.%7.%8"/>
      <w:lvlJc w:val="left"/>
      <w:pPr>
        <w:widowControl/>
        <w:ind w:left="1800" w:hanging="1800"/>
        <w:textAlignment w:val="baseline"/>
      </w:pPr>
    </w:lvl>
    <w:lvl w:ilvl="8">
      <w:start w:val="1"/>
      <w:numFmt w:val="decimal"/>
      <w:lvlText w:val="%1.%2.%3.%4.%5.%6.%7.%8.%9"/>
      <w:lvlJc w:val="left"/>
      <w:pPr>
        <w:widowControl/>
        <w:ind w:left="2160" w:hanging="2160"/>
        <w:textAlignment w:val="baseline"/>
      </w:pPr>
    </w:lvl>
  </w:abstractNum>
  <w:abstractNum w:abstractNumId="16">
    <w:nsid w:val="3F987760"/>
    <w:multiLevelType w:val="multilevel"/>
    <w:tmpl w:val="47EEE5B8"/>
    <w:lvl w:ilvl="0">
      <w:start w:val="1"/>
      <w:numFmt w:val="decimal"/>
      <w:lvlText w:val="%1."/>
      <w:lvlJc w:val="left"/>
      <w:pPr>
        <w:ind w:left="1554"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7">
    <w:nsid w:val="41F62A9C"/>
    <w:multiLevelType w:val="hybridMultilevel"/>
    <w:tmpl w:val="FB1ABE32"/>
    <w:lvl w:ilvl="0" w:tplc="58D1D08E">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8">
    <w:nsid w:val="424E5A03"/>
    <w:multiLevelType w:val="multilevel"/>
    <w:tmpl w:val="47EEE5B8"/>
    <w:lvl w:ilvl="0">
      <w:start w:val="1"/>
      <w:numFmt w:val="decimal"/>
      <w:lvlText w:val="%1."/>
      <w:lvlJc w:val="left"/>
      <w:pPr>
        <w:ind w:left="1554" w:hanging="42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9">
    <w:nsid w:val="47E13E65"/>
    <w:multiLevelType w:val="multilevel"/>
    <w:tmpl w:val="47E13E65"/>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48E30119"/>
    <w:multiLevelType w:val="hybridMultilevel"/>
    <w:tmpl w:val="FB1ABE32"/>
    <w:lvl w:ilvl="0" w:tplc="58D1D08E">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1">
    <w:nsid w:val="58D1D08E"/>
    <w:multiLevelType w:val="singleLevel"/>
    <w:tmpl w:val="58D1D08E"/>
    <w:lvl w:ilvl="0">
      <w:start w:val="1"/>
      <w:numFmt w:val="decimal"/>
      <w:lvlText w:val="(%1)"/>
      <w:lvlJc w:val="left"/>
      <w:pPr>
        <w:ind w:left="425" w:hanging="425"/>
      </w:pPr>
      <w:rPr>
        <w:rFonts w:hint="default"/>
      </w:rPr>
    </w:lvl>
  </w:abstractNum>
  <w:abstractNum w:abstractNumId="22">
    <w:nsid w:val="5C9343B3"/>
    <w:multiLevelType w:val="hybridMultilevel"/>
    <w:tmpl w:val="5FB06ACC"/>
    <w:lvl w:ilvl="0" w:tplc="58D1D08E">
      <w:start w:val="1"/>
      <w:numFmt w:val="decimal"/>
      <w:lvlText w:val="(%1)"/>
      <w:lvlJc w:val="left"/>
      <w:pPr>
        <w:ind w:left="1039" w:hanging="420"/>
      </w:pPr>
      <w:rPr>
        <w:rFonts w:hint="default"/>
      </w:rPr>
    </w:lvl>
    <w:lvl w:ilvl="1" w:tplc="58D1D08E">
      <w:start w:val="1"/>
      <w:numFmt w:val="decimal"/>
      <w:lvlText w:val="(%2)"/>
      <w:lvlJc w:val="left"/>
      <w:pPr>
        <w:ind w:left="1459" w:hanging="420"/>
      </w:pPr>
      <w:rPr>
        <w:rFonts w:hint="default"/>
      </w:r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23">
    <w:nsid w:val="5D276AD9"/>
    <w:multiLevelType w:val="hybridMultilevel"/>
    <w:tmpl w:val="AD58AC1E"/>
    <w:lvl w:ilvl="0" w:tplc="4394EF70">
      <w:start w:val="8"/>
      <w:numFmt w:val="japaneseCounting"/>
      <w:lvlText w:val="%1、"/>
      <w:lvlJc w:val="left"/>
      <w:pPr>
        <w:ind w:left="660" w:hanging="660"/>
      </w:pPr>
      <w:rPr>
        <w:rFonts w:hint="default"/>
      </w:rPr>
    </w:lvl>
    <w:lvl w:ilvl="1" w:tplc="9430606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0A5CED"/>
    <w:multiLevelType w:val="hybridMultilevel"/>
    <w:tmpl w:val="4D1CA77E"/>
    <w:lvl w:ilvl="0" w:tplc="D0A01510">
      <w:start w:val="1"/>
      <w:numFmt w:val="decimal"/>
      <w:lvlText w:val="%1）"/>
      <w:lvlJc w:val="left"/>
      <w:pPr>
        <w:ind w:left="979" w:hanging="360"/>
      </w:pPr>
      <w:rPr>
        <w:rFonts w:hint="default"/>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25">
    <w:nsid w:val="6DF766CF"/>
    <w:multiLevelType w:val="multilevel"/>
    <w:tmpl w:val="47EEE5B8"/>
    <w:lvl w:ilvl="0">
      <w:start w:val="1"/>
      <w:numFmt w:val="decimal"/>
      <w:lvlText w:val="%1."/>
      <w:lvlJc w:val="left"/>
      <w:pPr>
        <w:ind w:left="1271"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26">
    <w:nsid w:val="6FD458F8"/>
    <w:multiLevelType w:val="hybridMultilevel"/>
    <w:tmpl w:val="FB1ABE32"/>
    <w:lvl w:ilvl="0" w:tplc="58D1D08E">
      <w:start w:val="1"/>
      <w:numFmt w:val="decimal"/>
      <w:lvlText w:val="(%1)"/>
      <w:lvlJc w:val="left"/>
      <w:pPr>
        <w:ind w:left="1838" w:hanging="4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7">
    <w:nsid w:val="71D67907"/>
    <w:multiLevelType w:val="hybridMultilevel"/>
    <w:tmpl w:val="673607A4"/>
    <w:lvl w:ilvl="0" w:tplc="0409000F">
      <w:start w:val="1"/>
      <w:numFmt w:val="decimal"/>
      <w:lvlText w:val="%1."/>
      <w:lvlJc w:val="left"/>
      <w:pPr>
        <w:ind w:left="1324" w:hanging="420"/>
      </w:pPr>
      <w:rPr>
        <w:rFonts w:hint="default"/>
      </w:rPr>
    </w:lvl>
    <w:lvl w:ilvl="1" w:tplc="04090019" w:tentative="1">
      <w:start w:val="1"/>
      <w:numFmt w:val="lowerLetter"/>
      <w:lvlText w:val="%2)"/>
      <w:lvlJc w:val="left"/>
      <w:pPr>
        <w:ind w:left="1744" w:hanging="420"/>
      </w:pPr>
    </w:lvl>
    <w:lvl w:ilvl="2" w:tplc="0409001B" w:tentative="1">
      <w:start w:val="1"/>
      <w:numFmt w:val="lowerRoman"/>
      <w:lvlText w:val="%3."/>
      <w:lvlJc w:val="right"/>
      <w:pPr>
        <w:ind w:left="2164" w:hanging="420"/>
      </w:pPr>
    </w:lvl>
    <w:lvl w:ilvl="3" w:tplc="0409000F" w:tentative="1">
      <w:start w:val="1"/>
      <w:numFmt w:val="decimal"/>
      <w:lvlText w:val="%4."/>
      <w:lvlJc w:val="left"/>
      <w:pPr>
        <w:ind w:left="2584" w:hanging="420"/>
      </w:pPr>
    </w:lvl>
    <w:lvl w:ilvl="4" w:tplc="04090019" w:tentative="1">
      <w:start w:val="1"/>
      <w:numFmt w:val="lowerLetter"/>
      <w:lvlText w:val="%5)"/>
      <w:lvlJc w:val="left"/>
      <w:pPr>
        <w:ind w:left="3004" w:hanging="420"/>
      </w:pPr>
    </w:lvl>
    <w:lvl w:ilvl="5" w:tplc="0409001B" w:tentative="1">
      <w:start w:val="1"/>
      <w:numFmt w:val="lowerRoman"/>
      <w:lvlText w:val="%6."/>
      <w:lvlJc w:val="right"/>
      <w:pPr>
        <w:ind w:left="3424" w:hanging="420"/>
      </w:pPr>
    </w:lvl>
    <w:lvl w:ilvl="6" w:tplc="0409000F" w:tentative="1">
      <w:start w:val="1"/>
      <w:numFmt w:val="decimal"/>
      <w:lvlText w:val="%7."/>
      <w:lvlJc w:val="left"/>
      <w:pPr>
        <w:ind w:left="3844" w:hanging="420"/>
      </w:pPr>
    </w:lvl>
    <w:lvl w:ilvl="7" w:tplc="04090019" w:tentative="1">
      <w:start w:val="1"/>
      <w:numFmt w:val="lowerLetter"/>
      <w:lvlText w:val="%8)"/>
      <w:lvlJc w:val="left"/>
      <w:pPr>
        <w:ind w:left="4264" w:hanging="420"/>
      </w:pPr>
    </w:lvl>
    <w:lvl w:ilvl="8" w:tplc="0409001B" w:tentative="1">
      <w:start w:val="1"/>
      <w:numFmt w:val="lowerRoman"/>
      <w:lvlText w:val="%9."/>
      <w:lvlJc w:val="right"/>
      <w:pPr>
        <w:ind w:left="4684" w:hanging="420"/>
      </w:pPr>
    </w:lvl>
  </w:abstractNum>
  <w:abstractNum w:abstractNumId="28">
    <w:nsid w:val="78CF7346"/>
    <w:multiLevelType w:val="hybridMultilevel"/>
    <w:tmpl w:val="CAEEB87E"/>
    <w:lvl w:ilvl="0" w:tplc="58D1D08E">
      <w:start w:val="1"/>
      <w:numFmt w:val="decimal"/>
      <w:lvlText w:val="(%1)"/>
      <w:lvlJc w:val="left"/>
      <w:pPr>
        <w:ind w:left="1459" w:hanging="420"/>
      </w:pPr>
      <w:rPr>
        <w:rFonts w:hint="default"/>
      </w:rPr>
    </w:lvl>
    <w:lvl w:ilvl="1" w:tplc="04090019" w:tentative="1">
      <w:start w:val="1"/>
      <w:numFmt w:val="lowerLetter"/>
      <w:lvlText w:val="%2)"/>
      <w:lvlJc w:val="left"/>
      <w:pPr>
        <w:ind w:left="1879" w:hanging="420"/>
      </w:p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num w:numId="1">
    <w:abstractNumId w:val="0"/>
  </w:num>
  <w:num w:numId="2">
    <w:abstractNumId w:val="2"/>
  </w:num>
  <w:num w:numId="3">
    <w:abstractNumId w:val="15"/>
  </w:num>
  <w:num w:numId="4">
    <w:abstractNumId w:val="21"/>
  </w:num>
  <w:num w:numId="5">
    <w:abstractNumId w:val="25"/>
  </w:num>
  <w:num w:numId="6">
    <w:abstractNumId w:val="4"/>
  </w:num>
  <w:num w:numId="7">
    <w:abstractNumId w:val="19"/>
  </w:num>
  <w:num w:numId="8">
    <w:abstractNumId w:val="23"/>
  </w:num>
  <w:num w:numId="9">
    <w:abstractNumId w:val="27"/>
  </w:num>
  <w:num w:numId="10">
    <w:abstractNumId w:val="16"/>
  </w:num>
  <w:num w:numId="11">
    <w:abstractNumId w:val="18"/>
  </w:num>
  <w:num w:numId="12">
    <w:abstractNumId w:val="22"/>
  </w:num>
  <w:num w:numId="13">
    <w:abstractNumId w:val="8"/>
  </w:num>
  <w:num w:numId="14">
    <w:abstractNumId w:val="11"/>
  </w:num>
  <w:num w:numId="15">
    <w:abstractNumId w:val="3"/>
  </w:num>
  <w:num w:numId="16">
    <w:abstractNumId w:val="28"/>
  </w:num>
  <w:num w:numId="17">
    <w:abstractNumId w:val="13"/>
  </w:num>
  <w:num w:numId="18">
    <w:abstractNumId w:val="12"/>
  </w:num>
  <w:num w:numId="19">
    <w:abstractNumId w:val="14"/>
  </w:num>
  <w:num w:numId="20">
    <w:abstractNumId w:val="10"/>
  </w:num>
  <w:num w:numId="21">
    <w:abstractNumId w:val="7"/>
  </w:num>
  <w:num w:numId="22">
    <w:abstractNumId w:val="6"/>
  </w:num>
  <w:num w:numId="23">
    <w:abstractNumId w:val="26"/>
  </w:num>
  <w:num w:numId="24">
    <w:abstractNumId w:val="24"/>
  </w:num>
  <w:num w:numId="25">
    <w:abstractNumId w:val="1"/>
  </w:num>
  <w:num w:numId="26">
    <w:abstractNumId w:val="20"/>
  </w:num>
  <w:num w:numId="27">
    <w:abstractNumId w:val="17"/>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B6"/>
    <w:rsid w:val="00020003"/>
    <w:rsid w:val="000250DC"/>
    <w:rsid w:val="00086D5A"/>
    <w:rsid w:val="00130EBE"/>
    <w:rsid w:val="001C1C8B"/>
    <w:rsid w:val="001F1E75"/>
    <w:rsid w:val="00333785"/>
    <w:rsid w:val="003D622E"/>
    <w:rsid w:val="004425E3"/>
    <w:rsid w:val="00481042"/>
    <w:rsid w:val="004D004A"/>
    <w:rsid w:val="00513665"/>
    <w:rsid w:val="00612EA9"/>
    <w:rsid w:val="00682DE4"/>
    <w:rsid w:val="00683A05"/>
    <w:rsid w:val="006B190A"/>
    <w:rsid w:val="006E4A9E"/>
    <w:rsid w:val="00876949"/>
    <w:rsid w:val="009B0373"/>
    <w:rsid w:val="009C51D0"/>
    <w:rsid w:val="00A10B1F"/>
    <w:rsid w:val="00A20B15"/>
    <w:rsid w:val="00A85A12"/>
    <w:rsid w:val="00A911FE"/>
    <w:rsid w:val="00AA3FB6"/>
    <w:rsid w:val="00B51020"/>
    <w:rsid w:val="00BD29CD"/>
    <w:rsid w:val="00BF07F9"/>
    <w:rsid w:val="00C81707"/>
    <w:rsid w:val="00CE13B6"/>
    <w:rsid w:val="00D9256F"/>
    <w:rsid w:val="00E916ED"/>
    <w:rsid w:val="00ED6C11"/>
    <w:rsid w:val="00F20B75"/>
    <w:rsid w:val="05C8698A"/>
    <w:rsid w:val="078975CE"/>
    <w:rsid w:val="09BE771F"/>
    <w:rsid w:val="0CE97225"/>
    <w:rsid w:val="153B630A"/>
    <w:rsid w:val="18D64C18"/>
    <w:rsid w:val="19217B33"/>
    <w:rsid w:val="41397AE6"/>
    <w:rsid w:val="4C5F3B96"/>
    <w:rsid w:val="57C51C7C"/>
    <w:rsid w:val="68003B81"/>
    <w:rsid w:val="75C40461"/>
    <w:rsid w:val="76F726F8"/>
    <w:rsid w:val="7D17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qFormat="1"/>
    <w:lsdException w:name="Title" w:qFormat="1"/>
    <w:lsdException w:name="Default Paragraph Font" w:semiHidden="1" w:uiPriority="1" w:unhideWhenUsed="1"/>
    <w:lsdException w:name="Body Text Indent" w:qFormat="1"/>
    <w:lsdException w:name="Subtitle" w:qFormat="1"/>
    <w:lsdException w:name="Dat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jc w:val="both"/>
      <w:textAlignment w:val="baseline"/>
    </w:pPr>
    <w:rPr>
      <w:rFonts w:ascii="Times New Roman" w:hAnsi="Times New Roman"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hint="eastAsia"/>
    </w:rPr>
  </w:style>
  <w:style w:type="paragraph" w:styleId="a3">
    <w:name w:val="Body Text Indent"/>
    <w:basedOn w:val="a"/>
    <w:qFormat/>
    <w:pPr>
      <w:tabs>
        <w:tab w:val="left" w:pos="0"/>
        <w:tab w:val="left" w:pos="720"/>
      </w:tabs>
      <w:spacing w:line="500" w:lineRule="exact"/>
      <w:ind w:left="540"/>
    </w:pPr>
    <w:rPr>
      <w:rFonts w:ascii="宋体" w:hAnsi="宋体"/>
      <w:sz w:val="24"/>
    </w:rPr>
  </w:style>
  <w:style w:type="paragraph" w:styleId="a4">
    <w:name w:val="caption"/>
    <w:basedOn w:val="a"/>
    <w:next w:val="a"/>
    <w:qFormat/>
    <w:rPr>
      <w:rFonts w:ascii="Cambria" w:eastAsia="黑体" w:hAnsi="Cambria"/>
      <w:sz w:val="20"/>
      <w:szCs w:val="20"/>
    </w:rPr>
  </w:style>
  <w:style w:type="paragraph" w:styleId="a5">
    <w:name w:val="Date"/>
    <w:basedOn w:val="a"/>
    <w:next w:val="a"/>
    <w:link w:val="Char"/>
    <w:qFormat/>
    <w:rPr>
      <w:b/>
      <w:sz w:val="28"/>
      <w:szCs w:val="20"/>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000000"/>
      </w:pBdr>
      <w:tabs>
        <w:tab w:val="center" w:pos="4153"/>
        <w:tab w:val="right" w:pos="8306"/>
      </w:tabs>
      <w:snapToGrid w:val="0"/>
      <w:jc w:val="center"/>
    </w:pPr>
    <w:rPr>
      <w:sz w:val="18"/>
      <w:szCs w:val="18"/>
    </w:rPr>
  </w:style>
  <w:style w:type="paragraph" w:styleId="a8">
    <w:name w:val="Subtitle"/>
    <w:basedOn w:val="a"/>
    <w:next w:val="a"/>
    <w:link w:val="Char2"/>
    <w:qFormat/>
    <w:pPr>
      <w:spacing w:before="240" w:after="60" w:line="312" w:lineRule="auto"/>
      <w:jc w:val="center"/>
    </w:pPr>
    <w:rPr>
      <w:rFonts w:ascii="Cambria" w:hAnsi="Cambria" w:cs="Times New Roman"/>
      <w:b/>
      <w:bCs/>
      <w:kern w:val="28"/>
      <w:sz w:val="32"/>
      <w:szCs w:val="32"/>
    </w:rPr>
  </w:style>
  <w:style w:type="paragraph" w:styleId="a9">
    <w:name w:val="Title"/>
    <w:basedOn w:val="a"/>
    <w:link w:val="Char3"/>
    <w:qFormat/>
    <w:pPr>
      <w:spacing w:before="240" w:after="60"/>
      <w:jc w:val="center"/>
    </w:pPr>
    <w:rPr>
      <w:rFonts w:ascii="Arial" w:hAnsi="Arial" w:cs="Times New Roman"/>
      <w:b/>
      <w:bCs/>
      <w:sz w:val="32"/>
      <w:szCs w:val="32"/>
    </w:rPr>
  </w:style>
  <w:style w:type="character" w:styleId="aa">
    <w:name w:val="Strong"/>
    <w:qFormat/>
    <w:rPr>
      <w:rFonts w:cs="Times New Roman"/>
      <w:b/>
      <w:bCs/>
    </w:rPr>
  </w:style>
  <w:style w:type="character" w:styleId="ab">
    <w:name w:val="FollowedHyperlink"/>
    <w:basedOn w:val="NormalCharacter"/>
    <w:qFormat/>
    <w:rPr>
      <w:color w:val="800080"/>
    </w:rPr>
  </w:style>
  <w:style w:type="character" w:customStyle="1" w:styleId="NormalCharacter">
    <w:name w:val="NormalCharacter"/>
    <w:semiHidden/>
    <w:qFormat/>
  </w:style>
  <w:style w:type="character" w:styleId="ac">
    <w:name w:val="Emphasis"/>
    <w:qFormat/>
    <w:rPr>
      <w:i/>
      <w:iCs/>
    </w:rPr>
  </w:style>
  <w:style w:type="character" w:styleId="ad">
    <w:name w:val="Hyperlink"/>
    <w:qFormat/>
    <w:rPr>
      <w:color w:val="0000FF"/>
      <w:u w:val="single"/>
    </w:rPr>
  </w:style>
  <w:style w:type="paragraph" w:customStyle="1" w:styleId="BodyText1I2">
    <w:name w:val="BodyText1I2"/>
    <w:basedOn w:val="BodyTextIndent"/>
    <w:qFormat/>
    <w:pPr>
      <w:ind w:left="420" w:firstLineChars="200" w:firstLine="420"/>
    </w:pPr>
  </w:style>
  <w:style w:type="paragraph" w:customStyle="1" w:styleId="BodyTextIndent">
    <w:name w:val="BodyTextIndent"/>
    <w:basedOn w:val="a"/>
    <w:next w:val="EnvelopeReturn"/>
    <w:qFormat/>
    <w:pPr>
      <w:ind w:firstLine="645"/>
    </w:pPr>
    <w:rPr>
      <w:rFonts w:ascii="楷体_GB2312" w:eastAsia="楷体_GB2312"/>
      <w:sz w:val="32"/>
    </w:rPr>
  </w:style>
  <w:style w:type="paragraph" w:customStyle="1" w:styleId="EnvelopeReturn">
    <w:name w:val="EnvelopeReturn"/>
    <w:basedOn w:val="a"/>
    <w:qFormat/>
    <w:pPr>
      <w:snapToGrid w:val="0"/>
    </w:pPr>
    <w:rPr>
      <w:rFonts w:ascii="Arial" w:hAnsi="Arial"/>
    </w:rPr>
  </w:style>
  <w:style w:type="paragraph" w:customStyle="1" w:styleId="Heading1">
    <w:name w:val="Heading1"/>
    <w:basedOn w:val="a"/>
    <w:next w:val="a"/>
    <w:link w:val="UserStyle29"/>
    <w:qFormat/>
    <w:pPr>
      <w:keepNext/>
      <w:keepLines/>
      <w:spacing w:before="340" w:after="330" w:line="578" w:lineRule="auto"/>
    </w:pPr>
    <w:rPr>
      <w:rFonts w:cs="Times New Roman"/>
      <w:b/>
      <w:bCs/>
      <w:kern w:val="44"/>
      <w:sz w:val="44"/>
      <w:szCs w:val="44"/>
    </w:rPr>
  </w:style>
  <w:style w:type="paragraph" w:customStyle="1" w:styleId="Heading2">
    <w:name w:val="Heading2"/>
    <w:basedOn w:val="a"/>
    <w:next w:val="a"/>
    <w:link w:val="UserStyle5"/>
    <w:qFormat/>
    <w:pPr>
      <w:keepNext/>
      <w:keepLines/>
      <w:spacing w:before="260" w:after="260" w:line="416" w:lineRule="auto"/>
    </w:pPr>
    <w:rPr>
      <w:rFonts w:ascii="Arial" w:eastAsia="黑体" w:hAnsi="Arial" w:cs="Times New Roman"/>
      <w:b/>
      <w:bCs/>
      <w:sz w:val="32"/>
      <w:szCs w:val="32"/>
    </w:rPr>
  </w:style>
  <w:style w:type="paragraph" w:customStyle="1" w:styleId="Heading3">
    <w:name w:val="Heading3"/>
    <w:basedOn w:val="a"/>
    <w:next w:val="a"/>
    <w:link w:val="UserStyle16"/>
    <w:qFormat/>
    <w:pPr>
      <w:keepNext/>
      <w:keepLines/>
      <w:spacing w:before="260" w:after="260" w:line="416" w:lineRule="auto"/>
    </w:pPr>
    <w:rPr>
      <w:rFonts w:cs="Times New Roman"/>
      <w:b/>
      <w:bCs/>
      <w:sz w:val="32"/>
      <w:szCs w:val="32"/>
    </w:rPr>
  </w:style>
  <w:style w:type="paragraph" w:customStyle="1" w:styleId="Heading4">
    <w:name w:val="Heading4"/>
    <w:basedOn w:val="a"/>
    <w:next w:val="a"/>
    <w:link w:val="UserStyle15"/>
    <w:qFormat/>
    <w:pPr>
      <w:keepNext/>
      <w:keepLines/>
      <w:spacing w:before="280" w:after="290" w:line="376" w:lineRule="auto"/>
    </w:pPr>
    <w:rPr>
      <w:rFonts w:ascii="Arial" w:eastAsia="黑体" w:hAnsi="Arial" w:cs="Times New Roman"/>
      <w:b/>
      <w:bCs/>
      <w:sz w:val="28"/>
      <w:szCs w:val="28"/>
    </w:rPr>
  </w:style>
  <w:style w:type="paragraph" w:customStyle="1" w:styleId="Heading5">
    <w:name w:val="Heading5"/>
    <w:basedOn w:val="a"/>
    <w:next w:val="a"/>
    <w:link w:val="UserStyle8"/>
    <w:qFormat/>
    <w:pPr>
      <w:keepNext/>
      <w:keepLines/>
      <w:spacing w:before="280" w:after="290" w:line="376" w:lineRule="auto"/>
    </w:pPr>
    <w:rPr>
      <w:rFonts w:ascii="Calibri" w:hAnsi="Calibri" w:cs="Times New Roman"/>
      <w:b/>
      <w:bCs/>
      <w:sz w:val="28"/>
      <w:szCs w:val="28"/>
    </w:rPr>
  </w:style>
  <w:style w:type="paragraph" w:customStyle="1" w:styleId="Heading6">
    <w:name w:val="Heading6"/>
    <w:basedOn w:val="a"/>
    <w:next w:val="a"/>
    <w:link w:val="UserStyle26"/>
    <w:qFormat/>
    <w:pPr>
      <w:keepNext/>
      <w:keepLines/>
      <w:spacing w:before="240" w:after="64" w:line="317" w:lineRule="auto"/>
    </w:pPr>
    <w:rPr>
      <w:rFonts w:ascii="Cambria" w:hAnsi="Cambria" w:cs="Times New Roman"/>
      <w:b/>
      <w:bCs/>
      <w:sz w:val="24"/>
    </w:rPr>
  </w:style>
  <w:style w:type="paragraph" w:customStyle="1" w:styleId="Heading7">
    <w:name w:val="Heading7"/>
    <w:basedOn w:val="a"/>
    <w:next w:val="a"/>
    <w:link w:val="UserStyle4"/>
    <w:qFormat/>
    <w:pPr>
      <w:keepNext/>
      <w:keepLines/>
      <w:spacing w:before="240" w:after="64" w:line="317" w:lineRule="auto"/>
    </w:pPr>
    <w:rPr>
      <w:rFonts w:ascii="Calibri" w:hAnsi="Calibri" w:cs="Times New Roman"/>
      <w:b/>
      <w:bCs/>
      <w:sz w:val="24"/>
    </w:rPr>
  </w:style>
  <w:style w:type="paragraph" w:customStyle="1" w:styleId="Heading8">
    <w:name w:val="Heading8"/>
    <w:basedOn w:val="a"/>
    <w:next w:val="a"/>
    <w:link w:val="UserStyle1"/>
    <w:qFormat/>
    <w:pPr>
      <w:keepNext/>
      <w:keepLines/>
      <w:spacing w:before="240" w:after="64" w:line="317" w:lineRule="auto"/>
    </w:pPr>
    <w:rPr>
      <w:rFonts w:ascii="Cambria" w:hAnsi="Cambria"/>
      <w:sz w:val="24"/>
    </w:rPr>
  </w:style>
  <w:style w:type="paragraph" w:customStyle="1" w:styleId="Heading9">
    <w:name w:val="Heading9"/>
    <w:basedOn w:val="a"/>
    <w:next w:val="a"/>
    <w:link w:val="UserStyle27"/>
    <w:qFormat/>
    <w:pPr>
      <w:keepNext/>
      <w:keepLines/>
      <w:spacing w:before="240" w:after="64" w:line="317" w:lineRule="auto"/>
    </w:pPr>
    <w:rPr>
      <w:rFonts w:ascii="Cambria" w:hAnsi="Cambria"/>
      <w:szCs w:val="21"/>
    </w:rPr>
  </w:style>
  <w:style w:type="table" w:customStyle="1" w:styleId="TableNormal">
    <w:name w:val="TableNormal"/>
    <w:qFormat/>
    <w:tblPr>
      <w:tblCellMar>
        <w:top w:w="0" w:type="dxa"/>
        <w:left w:w="0" w:type="dxa"/>
        <w:bottom w:w="0" w:type="dxa"/>
        <w:right w:w="0" w:type="dxa"/>
      </w:tblCellMar>
    </w:tblPr>
  </w:style>
  <w:style w:type="character" w:customStyle="1" w:styleId="UserStyle0">
    <w:name w:val="UserStyle_0"/>
    <w:rPr>
      <w:rFonts w:ascii="Calibri" w:eastAsia="宋体" w:hAnsi="Calibri" w:cs="Calibri"/>
      <w:b/>
      <w:bCs/>
      <w:i/>
      <w:iCs/>
      <w:color w:val="4F81BD"/>
    </w:rPr>
  </w:style>
  <w:style w:type="character" w:customStyle="1" w:styleId="HtmlVar">
    <w:name w:val="HtmlVar"/>
    <w:basedOn w:val="NormalCharacter"/>
  </w:style>
  <w:style w:type="character" w:customStyle="1" w:styleId="UserStyle1">
    <w:name w:val="UserStyle_1"/>
    <w:link w:val="Heading8"/>
    <w:qFormat/>
    <w:rPr>
      <w:rFonts w:ascii="Cambria" w:hAnsi="Cambria"/>
      <w:kern w:val="2"/>
      <w:sz w:val="24"/>
      <w:szCs w:val="24"/>
    </w:rPr>
  </w:style>
  <w:style w:type="character" w:customStyle="1" w:styleId="Char2">
    <w:name w:val="副标题 Char"/>
    <w:link w:val="a8"/>
    <w:qFormat/>
    <w:rPr>
      <w:rFonts w:ascii="Cambria" w:hAnsi="Cambria" w:cs="Cambria"/>
      <w:b/>
      <w:bCs/>
      <w:kern w:val="28"/>
      <w:sz w:val="32"/>
      <w:szCs w:val="32"/>
    </w:rPr>
  </w:style>
  <w:style w:type="character" w:customStyle="1" w:styleId="Char">
    <w:name w:val="日期 Char"/>
    <w:link w:val="a5"/>
    <w:qFormat/>
    <w:rPr>
      <w:b/>
      <w:kern w:val="2"/>
      <w:sz w:val="28"/>
    </w:rPr>
  </w:style>
  <w:style w:type="character" w:customStyle="1" w:styleId="UserStyle4">
    <w:name w:val="UserStyle_4"/>
    <w:link w:val="Heading7"/>
    <w:qFormat/>
    <w:rPr>
      <w:rFonts w:ascii="Calibri" w:hAnsi="Calibri" w:cs="Calibri"/>
      <w:b/>
      <w:bCs/>
      <w:kern w:val="2"/>
      <w:sz w:val="24"/>
      <w:szCs w:val="24"/>
    </w:rPr>
  </w:style>
  <w:style w:type="character" w:customStyle="1" w:styleId="HtmlCode">
    <w:name w:val="HtmlCode"/>
    <w:basedOn w:val="NormalCharacter"/>
    <w:qFormat/>
    <w:rPr>
      <w:rFonts w:ascii="monospace" w:eastAsia="monospace" w:hAnsi="monospace"/>
      <w:sz w:val="20"/>
    </w:rPr>
  </w:style>
  <w:style w:type="character" w:customStyle="1" w:styleId="UserStyle5">
    <w:name w:val="UserStyle_5"/>
    <w:link w:val="Heading2"/>
    <w:qFormat/>
    <w:rPr>
      <w:rFonts w:ascii="Arial" w:eastAsia="黑体" w:hAnsi="Arial" w:cs="Times New Roman"/>
      <w:b/>
      <w:bCs/>
      <w:kern w:val="2"/>
      <w:sz w:val="32"/>
      <w:szCs w:val="32"/>
    </w:rPr>
  </w:style>
  <w:style w:type="character" w:customStyle="1" w:styleId="263">
    <w:name w:val="263"/>
    <w:qFormat/>
    <w:rPr>
      <w:rFonts w:cs="Times New Roman"/>
      <w:b/>
      <w:bCs/>
      <w:smallCaps/>
      <w:color w:val="000000"/>
      <w:spacing w:val="5"/>
      <w:u w:val="single"/>
    </w:rPr>
  </w:style>
  <w:style w:type="character" w:customStyle="1" w:styleId="Char3">
    <w:name w:val="标题 Char"/>
    <w:link w:val="a9"/>
    <w:qFormat/>
    <w:rPr>
      <w:rFonts w:ascii="Arial" w:hAnsi="Arial" w:cs="Arial"/>
      <w:b/>
      <w:bCs/>
      <w:kern w:val="2"/>
      <w:sz w:val="32"/>
      <w:szCs w:val="32"/>
    </w:rPr>
  </w:style>
  <w:style w:type="character" w:customStyle="1" w:styleId="UserStyle7">
    <w:name w:val="UserStyle_7"/>
    <w:link w:val="AnnotationSubject"/>
    <w:qFormat/>
    <w:rPr>
      <w:rFonts w:cs="Times New Roman"/>
      <w:b/>
      <w:bCs/>
      <w:kern w:val="2"/>
      <w:sz w:val="21"/>
      <w:szCs w:val="24"/>
    </w:rPr>
  </w:style>
  <w:style w:type="paragraph" w:customStyle="1" w:styleId="AnnotationSubject">
    <w:name w:val="AnnotationSubject"/>
    <w:basedOn w:val="AnnotationText"/>
    <w:next w:val="AnnotationText"/>
    <w:link w:val="UserStyle7"/>
    <w:qFormat/>
    <w:rPr>
      <w:rFonts w:cs="Times New Roman"/>
      <w:b/>
      <w:bCs/>
    </w:rPr>
  </w:style>
  <w:style w:type="paragraph" w:customStyle="1" w:styleId="AnnotationText">
    <w:name w:val="AnnotationText"/>
    <w:basedOn w:val="a"/>
    <w:link w:val="UserStyle11"/>
    <w:qFormat/>
    <w:pPr>
      <w:jc w:val="left"/>
    </w:pPr>
  </w:style>
  <w:style w:type="character" w:customStyle="1" w:styleId="UserStyle8">
    <w:name w:val="UserStyle_8"/>
    <w:link w:val="Heading5"/>
    <w:qFormat/>
    <w:rPr>
      <w:rFonts w:ascii="Calibri" w:hAnsi="Calibri" w:cs="Calibri"/>
      <w:b/>
      <w:bCs/>
      <w:kern w:val="2"/>
      <w:sz w:val="28"/>
      <w:szCs w:val="28"/>
    </w:rPr>
  </w:style>
  <w:style w:type="character" w:customStyle="1" w:styleId="HtmlCite">
    <w:name w:val="HtmlCite"/>
    <w:basedOn w:val="NormalCharacter"/>
    <w:qFormat/>
  </w:style>
  <w:style w:type="character" w:customStyle="1" w:styleId="UserStyle9">
    <w:name w:val="UserStyle_9"/>
    <w:link w:val="Acetate"/>
    <w:semiHidden/>
    <w:qFormat/>
    <w:rPr>
      <w:kern w:val="2"/>
      <w:sz w:val="18"/>
      <w:szCs w:val="18"/>
    </w:rPr>
  </w:style>
  <w:style w:type="paragraph" w:customStyle="1" w:styleId="Acetate">
    <w:name w:val="Acetate"/>
    <w:basedOn w:val="a"/>
    <w:link w:val="UserStyle9"/>
    <w:semiHidden/>
    <w:qFormat/>
    <w:rPr>
      <w:sz w:val="18"/>
      <w:szCs w:val="18"/>
    </w:rPr>
  </w:style>
  <w:style w:type="character" w:customStyle="1" w:styleId="260">
    <w:name w:val="260"/>
    <w:qFormat/>
    <w:rPr>
      <w:i/>
      <w:iCs/>
      <w:color w:val="808080"/>
    </w:rPr>
  </w:style>
  <w:style w:type="character" w:customStyle="1" w:styleId="UserStyle10">
    <w:name w:val="UserStyle_10"/>
    <w:link w:val="180"/>
    <w:rPr>
      <w:rFonts w:ascii="Calibri" w:hAnsi="Calibri"/>
      <w:i/>
      <w:iCs/>
      <w:color w:val="000000"/>
    </w:rPr>
  </w:style>
  <w:style w:type="paragraph" w:customStyle="1" w:styleId="180">
    <w:name w:val="180"/>
    <w:basedOn w:val="a"/>
    <w:next w:val="a"/>
    <w:link w:val="UserStyle10"/>
    <w:rPr>
      <w:rFonts w:ascii="Calibri" w:hAnsi="Calibri"/>
      <w:i/>
      <w:iCs/>
      <w:color w:val="000000"/>
      <w:kern w:val="0"/>
      <w:sz w:val="20"/>
      <w:szCs w:val="20"/>
    </w:rPr>
  </w:style>
  <w:style w:type="character" w:customStyle="1" w:styleId="UserStyle11">
    <w:name w:val="UserStyle_11"/>
    <w:link w:val="AnnotationText"/>
    <w:qFormat/>
    <w:rPr>
      <w:kern w:val="2"/>
      <w:sz w:val="21"/>
      <w:szCs w:val="24"/>
    </w:rPr>
  </w:style>
  <w:style w:type="character" w:customStyle="1" w:styleId="HtmlKbd">
    <w:name w:val="HtmlKbd"/>
    <w:basedOn w:val="NormalCharacter"/>
    <w:qFormat/>
    <w:rPr>
      <w:rFonts w:ascii="monospace" w:eastAsia="monospace" w:hAnsi="monospace"/>
      <w:sz w:val="20"/>
    </w:rPr>
  </w:style>
  <w:style w:type="character" w:customStyle="1" w:styleId="UserStyle12">
    <w:name w:val="UserStyle_12"/>
    <w:link w:val="181"/>
    <w:qFormat/>
    <w:rPr>
      <w:rFonts w:ascii="Calibri" w:hAnsi="Calibri" w:cs="Calibri"/>
      <w:b/>
      <w:bCs/>
      <w:i/>
      <w:iCs/>
      <w:color w:val="4F81BD"/>
    </w:rPr>
  </w:style>
  <w:style w:type="paragraph" w:customStyle="1" w:styleId="181">
    <w:name w:val="181"/>
    <w:basedOn w:val="a"/>
    <w:next w:val="a"/>
    <w:link w:val="UserStyle12"/>
    <w:pPr>
      <w:pBdr>
        <w:bottom w:val="single" w:sz="4" w:space="4" w:color="808080"/>
      </w:pBdr>
      <w:spacing w:before="200" w:after="280"/>
      <w:ind w:left="936" w:right="936"/>
    </w:pPr>
    <w:rPr>
      <w:rFonts w:ascii="Calibri" w:hAnsi="Calibri" w:cs="Times New Roman"/>
      <w:b/>
      <w:bCs/>
      <w:i/>
      <w:iCs/>
      <w:color w:val="4F81BD"/>
      <w:kern w:val="0"/>
      <w:sz w:val="20"/>
      <w:szCs w:val="20"/>
    </w:rPr>
  </w:style>
  <w:style w:type="character" w:customStyle="1" w:styleId="HtmlTt">
    <w:name w:val="HtmlTt"/>
    <w:basedOn w:val="NormalCharacter"/>
    <w:qFormat/>
    <w:rPr>
      <w:rFonts w:ascii="monospace" w:eastAsia="monospace" w:hAnsi="monospace"/>
      <w:sz w:val="20"/>
    </w:rPr>
  </w:style>
  <w:style w:type="character" w:customStyle="1" w:styleId="262">
    <w:name w:val="262"/>
    <w:rPr>
      <w:smallCaps/>
      <w:color w:val="000000"/>
      <w:u w:val="single"/>
    </w:rPr>
  </w:style>
  <w:style w:type="character" w:customStyle="1" w:styleId="UserStyle13">
    <w:name w:val="UserStyle_13"/>
    <w:qFormat/>
    <w:rPr>
      <w:kern w:val="2"/>
      <w:sz w:val="21"/>
      <w:szCs w:val="24"/>
    </w:rPr>
  </w:style>
  <w:style w:type="character" w:customStyle="1" w:styleId="UserStyle14">
    <w:name w:val="UserStyle_14"/>
    <w:link w:val="BodyText3"/>
    <w:rPr>
      <w:kern w:val="2"/>
      <w:sz w:val="16"/>
      <w:szCs w:val="16"/>
    </w:rPr>
  </w:style>
  <w:style w:type="paragraph" w:customStyle="1" w:styleId="BodyText3">
    <w:name w:val="BodyText3"/>
    <w:basedOn w:val="a"/>
    <w:link w:val="UserStyle14"/>
    <w:pPr>
      <w:spacing w:after="120" w:line="400" w:lineRule="exact"/>
      <w:ind w:firstLineChars="200" w:firstLine="200"/>
    </w:pPr>
    <w:rPr>
      <w:sz w:val="16"/>
      <w:szCs w:val="16"/>
    </w:rPr>
  </w:style>
  <w:style w:type="character" w:customStyle="1" w:styleId="UserStyle15">
    <w:name w:val="UserStyle_15"/>
    <w:link w:val="Heading4"/>
    <w:rPr>
      <w:rFonts w:ascii="Arial" w:eastAsia="黑体" w:hAnsi="Arial" w:cs="Times New Roman"/>
      <w:b/>
      <w:bCs/>
      <w:kern w:val="2"/>
      <w:sz w:val="28"/>
      <w:szCs w:val="28"/>
    </w:rPr>
  </w:style>
  <w:style w:type="character" w:customStyle="1" w:styleId="UserStyle16">
    <w:name w:val="UserStyle_16"/>
    <w:link w:val="Heading3"/>
    <w:qFormat/>
    <w:rPr>
      <w:rFonts w:cs="Times New Roman"/>
      <w:b/>
      <w:bCs/>
      <w:kern w:val="2"/>
      <w:sz w:val="32"/>
      <w:szCs w:val="32"/>
    </w:rPr>
  </w:style>
  <w:style w:type="character" w:customStyle="1" w:styleId="UserStyle17">
    <w:name w:val="UserStyle_17"/>
    <w:semiHidden/>
    <w:qFormat/>
    <w:rPr>
      <w:rFonts w:ascii="Calibri" w:eastAsia="宋体" w:hAnsi="Calibri"/>
      <w:sz w:val="18"/>
      <w:szCs w:val="18"/>
    </w:rPr>
  </w:style>
  <w:style w:type="character" w:customStyle="1" w:styleId="PageNumber">
    <w:name w:val="PageNumber"/>
  </w:style>
  <w:style w:type="character" w:customStyle="1" w:styleId="UserStyle18">
    <w:name w:val="UserStyle_18"/>
    <w:link w:val="BodyTextIndent2"/>
    <w:qFormat/>
    <w:rPr>
      <w:rFonts w:ascii="宋体" w:hAnsi="宋体"/>
      <w:spacing w:val="20"/>
      <w:kern w:val="2"/>
      <w:sz w:val="28"/>
      <w:szCs w:val="24"/>
    </w:rPr>
  </w:style>
  <w:style w:type="paragraph" w:customStyle="1" w:styleId="BodyTextIndent2">
    <w:name w:val="BodyTextIndent2"/>
    <w:basedOn w:val="a"/>
    <w:link w:val="UserStyle18"/>
    <w:pPr>
      <w:spacing w:line="480" w:lineRule="auto"/>
      <w:ind w:firstLineChars="200" w:firstLine="640"/>
    </w:pPr>
    <w:rPr>
      <w:rFonts w:ascii="宋体" w:hAnsi="宋体"/>
      <w:spacing w:val="20"/>
      <w:sz w:val="28"/>
    </w:rPr>
  </w:style>
  <w:style w:type="character" w:customStyle="1" w:styleId="Char0">
    <w:name w:val="页脚 Char"/>
    <w:link w:val="a6"/>
    <w:uiPriority w:val="99"/>
    <w:rPr>
      <w:kern w:val="2"/>
      <w:sz w:val="18"/>
      <w:szCs w:val="18"/>
    </w:rPr>
  </w:style>
  <w:style w:type="character" w:customStyle="1" w:styleId="UserStyle20">
    <w:name w:val="UserStyle_20"/>
    <w:rPr>
      <w:kern w:val="2"/>
      <w:sz w:val="18"/>
    </w:rPr>
  </w:style>
  <w:style w:type="character" w:customStyle="1" w:styleId="htmlSamp">
    <w:name w:val="htmlSamp"/>
    <w:basedOn w:val="NormalCharacter"/>
    <w:qFormat/>
    <w:rPr>
      <w:rFonts w:ascii="monospace" w:eastAsia="monospace" w:hAnsi="monospace"/>
    </w:rPr>
  </w:style>
  <w:style w:type="character" w:customStyle="1" w:styleId="HtmlAcronym">
    <w:name w:val="HtmlAcronym"/>
    <w:basedOn w:val="NormalCharacter"/>
    <w:qFormat/>
  </w:style>
  <w:style w:type="character" w:customStyle="1" w:styleId="UserStyle21">
    <w:name w:val="UserStyle_21"/>
    <w:link w:val="NavPane"/>
    <w:semiHidden/>
    <w:rPr>
      <w:kern w:val="2"/>
      <w:sz w:val="21"/>
      <w:szCs w:val="24"/>
      <w:shd w:val="clear" w:color="auto" w:fill="000080"/>
    </w:rPr>
  </w:style>
  <w:style w:type="paragraph" w:customStyle="1" w:styleId="NavPane">
    <w:name w:val="NavPane"/>
    <w:basedOn w:val="a"/>
    <w:link w:val="UserStyle21"/>
    <w:semiHidden/>
    <w:pPr>
      <w:shd w:val="clear" w:color="auto" w:fill="000080"/>
    </w:pPr>
  </w:style>
  <w:style w:type="character" w:customStyle="1" w:styleId="UserStyle22">
    <w:name w:val="UserStyle_22"/>
    <w:semiHidden/>
    <w:rPr>
      <w:rFonts w:ascii="Calibri" w:eastAsia="宋体" w:hAnsi="Calibri" w:cs="Calibri"/>
      <w:b/>
      <w:bCs/>
    </w:rPr>
  </w:style>
  <w:style w:type="character" w:customStyle="1" w:styleId="AnnotationReference">
    <w:name w:val="AnnotationReference"/>
    <w:rPr>
      <w:sz w:val="21"/>
      <w:szCs w:val="21"/>
    </w:rPr>
  </w:style>
  <w:style w:type="character" w:customStyle="1" w:styleId="UserStyle23">
    <w:name w:val="UserStyle_23"/>
    <w:qFormat/>
    <w:rPr>
      <w:rFonts w:ascii="宋体"/>
      <w:kern w:val="2"/>
      <w:sz w:val="18"/>
    </w:rPr>
  </w:style>
  <w:style w:type="character" w:customStyle="1" w:styleId="UserStyle24">
    <w:name w:val="UserStyle_24"/>
    <w:semiHidden/>
    <w:qFormat/>
    <w:rPr>
      <w:rFonts w:ascii="Calibri" w:eastAsia="宋体" w:hAnsi="Calibri"/>
    </w:rPr>
  </w:style>
  <w:style w:type="character" w:customStyle="1" w:styleId="UserStyle25">
    <w:name w:val="UserStyle_25"/>
    <w:rPr>
      <w:kern w:val="2"/>
      <w:sz w:val="22"/>
    </w:rPr>
  </w:style>
  <w:style w:type="character" w:customStyle="1" w:styleId="HtmlDfn">
    <w:name w:val="HtmlDfn"/>
    <w:basedOn w:val="NormalCharacter"/>
    <w:qFormat/>
  </w:style>
  <w:style w:type="character" w:customStyle="1" w:styleId="UserStyle26">
    <w:name w:val="UserStyle_26"/>
    <w:link w:val="Heading6"/>
    <w:rPr>
      <w:rFonts w:ascii="Cambria" w:hAnsi="Cambria" w:cs="Cambria"/>
      <w:b/>
      <w:bCs/>
      <w:kern w:val="2"/>
      <w:sz w:val="24"/>
      <w:szCs w:val="24"/>
    </w:rPr>
  </w:style>
  <w:style w:type="character" w:customStyle="1" w:styleId="UserStyle27">
    <w:name w:val="UserStyle_27"/>
    <w:link w:val="Heading9"/>
    <w:qFormat/>
    <w:rPr>
      <w:rFonts w:ascii="Cambria" w:hAnsi="Cambria"/>
      <w:kern w:val="2"/>
      <w:sz w:val="21"/>
      <w:szCs w:val="21"/>
    </w:rPr>
  </w:style>
  <w:style w:type="character" w:customStyle="1" w:styleId="264">
    <w:name w:val="264"/>
    <w:qFormat/>
    <w:rPr>
      <w:rFonts w:cs="Times New Roman"/>
      <w:b/>
      <w:bCs/>
      <w:smallCaps/>
      <w:spacing w:val="5"/>
    </w:rPr>
  </w:style>
  <w:style w:type="character" w:customStyle="1" w:styleId="Char1">
    <w:name w:val="页眉 Char"/>
    <w:link w:val="a7"/>
    <w:uiPriority w:val="99"/>
    <w:rPr>
      <w:kern w:val="2"/>
      <w:sz w:val="18"/>
      <w:szCs w:val="18"/>
    </w:rPr>
  </w:style>
  <w:style w:type="character" w:customStyle="1" w:styleId="UserStyle29">
    <w:name w:val="UserStyle_29"/>
    <w:link w:val="Heading1"/>
    <w:qFormat/>
    <w:rPr>
      <w:rFonts w:cs="Times New Roman"/>
      <w:b/>
      <w:bCs/>
      <w:kern w:val="44"/>
      <w:sz w:val="44"/>
      <w:szCs w:val="44"/>
    </w:rPr>
  </w:style>
  <w:style w:type="character" w:customStyle="1" w:styleId="UserStyle30">
    <w:name w:val="UserStyle_30"/>
    <w:link w:val="UserStyle31"/>
    <w:qFormat/>
    <w:locked/>
    <w:rPr>
      <w:rFonts w:ascii="Arial" w:hAnsi="Arial"/>
      <w:b/>
      <w:sz w:val="32"/>
    </w:rPr>
  </w:style>
  <w:style w:type="paragraph" w:customStyle="1" w:styleId="UserStyle31">
    <w:name w:val="UserStyle_31"/>
    <w:basedOn w:val="Heading2"/>
    <w:next w:val="Index4"/>
    <w:link w:val="UserStyle30"/>
    <w:pPr>
      <w:spacing w:line="413" w:lineRule="auto"/>
    </w:pPr>
    <w:rPr>
      <w:rFonts w:eastAsia="宋体"/>
      <w:bCs w:val="0"/>
      <w:kern w:val="0"/>
      <w:szCs w:val="20"/>
    </w:rPr>
  </w:style>
  <w:style w:type="paragraph" w:customStyle="1" w:styleId="Index4">
    <w:name w:val="Index4"/>
    <w:basedOn w:val="a"/>
    <w:next w:val="a"/>
    <w:pPr>
      <w:ind w:leftChars="600" w:left="600"/>
    </w:pPr>
    <w:rPr>
      <w:szCs w:val="21"/>
    </w:rPr>
  </w:style>
  <w:style w:type="character" w:customStyle="1" w:styleId="UserStyle32">
    <w:name w:val="UserStyle_32"/>
    <w:qFormat/>
    <w:rPr>
      <w:rFonts w:ascii="Calibri" w:eastAsia="宋体" w:hAnsi="Calibri"/>
      <w:i/>
      <w:iCs/>
      <w:color w:val="000000"/>
    </w:rPr>
  </w:style>
  <w:style w:type="character" w:customStyle="1" w:styleId="UserStyle33">
    <w:name w:val="UserStyle_33"/>
    <w:link w:val="PlainText"/>
    <w:qFormat/>
    <w:rPr>
      <w:rFonts w:ascii="宋体" w:eastAsia="宋体" w:hAnsi="Courier New"/>
      <w:kern w:val="2"/>
      <w:sz w:val="21"/>
      <w:szCs w:val="21"/>
      <w:lang w:val="en-US" w:eastAsia="zh-CN" w:bidi="ar-SA"/>
    </w:rPr>
  </w:style>
  <w:style w:type="paragraph" w:customStyle="1" w:styleId="PlainText">
    <w:name w:val="PlainText"/>
    <w:basedOn w:val="a"/>
    <w:link w:val="UserStyle33"/>
    <w:rPr>
      <w:rFonts w:ascii="宋体" w:hAnsi="Courier New"/>
      <w:szCs w:val="21"/>
    </w:rPr>
  </w:style>
  <w:style w:type="character" w:customStyle="1" w:styleId="UserStyle34">
    <w:name w:val="UserStyle_34"/>
    <w:qFormat/>
    <w:rPr>
      <w:rFonts w:ascii="宋体" w:eastAsia="宋体" w:hAnsi="Times New Roman"/>
      <w:sz w:val="20"/>
    </w:rPr>
  </w:style>
  <w:style w:type="character" w:customStyle="1" w:styleId="UserStyle35">
    <w:name w:val="UserStyle_35"/>
    <w:link w:val="BodyText"/>
    <w:qFormat/>
    <w:rPr>
      <w:rFonts w:ascii="宋体" w:hAnsi="宋体"/>
      <w:spacing w:val="20"/>
      <w:kern w:val="2"/>
      <w:sz w:val="28"/>
      <w:szCs w:val="24"/>
      <w:u w:val="single"/>
    </w:rPr>
  </w:style>
  <w:style w:type="paragraph" w:customStyle="1" w:styleId="BodyText">
    <w:name w:val="BodyText"/>
    <w:basedOn w:val="a"/>
    <w:link w:val="UserStyle35"/>
    <w:pPr>
      <w:spacing w:line="480" w:lineRule="auto"/>
    </w:pPr>
    <w:rPr>
      <w:rFonts w:ascii="宋体" w:hAnsi="宋体"/>
      <w:spacing w:val="20"/>
      <w:sz w:val="28"/>
      <w:u w:val="single"/>
    </w:rPr>
  </w:style>
  <w:style w:type="character" w:customStyle="1" w:styleId="UserStyle36">
    <w:name w:val="UserStyle_36"/>
    <w:rPr>
      <w:rFonts w:ascii="Courier New" w:hAnsi="Courier New"/>
      <w:kern w:val="2"/>
      <w:sz w:val="21"/>
    </w:rPr>
  </w:style>
  <w:style w:type="character" w:customStyle="1" w:styleId="UserStyle37">
    <w:name w:val="UserStyle_37"/>
    <w:qFormat/>
    <w:rPr>
      <w:rFonts w:ascii="Cambria" w:eastAsia="宋体" w:hAnsi="Cambria" w:cs="Cambria"/>
      <w:b/>
      <w:bCs/>
      <w:sz w:val="32"/>
      <w:szCs w:val="32"/>
    </w:rPr>
  </w:style>
  <w:style w:type="character" w:customStyle="1" w:styleId="UserStyle38">
    <w:name w:val="UserStyle_38"/>
    <w:qFormat/>
    <w:rPr>
      <w:rFonts w:ascii="Cambria" w:eastAsia="宋体" w:hAnsi="Cambria" w:cs="Cambria"/>
      <w:b/>
      <w:bCs/>
      <w:kern w:val="28"/>
      <w:sz w:val="32"/>
      <w:szCs w:val="32"/>
    </w:rPr>
  </w:style>
  <w:style w:type="character" w:customStyle="1" w:styleId="UserStyle39">
    <w:name w:val="UserStyle_39"/>
    <w:qFormat/>
    <w:rPr>
      <w:b/>
      <w:kern w:val="2"/>
      <w:sz w:val="22"/>
    </w:rPr>
  </w:style>
  <w:style w:type="character" w:customStyle="1" w:styleId="261">
    <w:name w:val="261"/>
    <w:qFormat/>
    <w:rPr>
      <w:rFonts w:cs="Times New Roman"/>
      <w:b/>
      <w:bCs/>
      <w:i/>
      <w:iCs/>
      <w:color w:val="4F81BD"/>
    </w:rPr>
  </w:style>
  <w:style w:type="character" w:customStyle="1" w:styleId="UserStyle40">
    <w:name w:val="UserStyle_40"/>
    <w:basedOn w:val="NormalCharacter"/>
  </w:style>
  <w:style w:type="character" w:customStyle="1" w:styleId="UserStyle41">
    <w:name w:val="UserStyle_41"/>
    <w:semiHidden/>
    <w:qFormat/>
    <w:rPr>
      <w:rFonts w:ascii="宋体" w:eastAsia="宋体" w:hAnsi="Calibri"/>
      <w:sz w:val="18"/>
      <w:szCs w:val="18"/>
    </w:rPr>
  </w:style>
  <w:style w:type="character" w:customStyle="1" w:styleId="UserStyle42">
    <w:name w:val="UserStyle_42"/>
    <w:semiHidden/>
  </w:style>
  <w:style w:type="character" w:customStyle="1" w:styleId="UserStyle43">
    <w:name w:val="UserStyle_43"/>
    <w:qFormat/>
  </w:style>
  <w:style w:type="character" w:customStyle="1" w:styleId="UserStyle44">
    <w:name w:val="UserStyle_44"/>
    <w:link w:val="UserStyle45"/>
    <w:qFormat/>
    <w:locked/>
    <w:rPr>
      <w:rFonts w:ascii="Arial" w:hAnsi="Arial"/>
      <w:b/>
      <w:sz w:val="32"/>
    </w:rPr>
  </w:style>
  <w:style w:type="paragraph" w:customStyle="1" w:styleId="UserStyle45">
    <w:name w:val="UserStyle_45"/>
    <w:basedOn w:val="Heading3"/>
    <w:link w:val="UserStyle44"/>
    <w:qFormat/>
    <w:pPr>
      <w:spacing w:line="413" w:lineRule="auto"/>
    </w:pPr>
    <w:rPr>
      <w:rFonts w:ascii="Arial" w:hAnsi="Arial"/>
      <w:bCs w:val="0"/>
      <w:kern w:val="0"/>
      <w:szCs w:val="20"/>
    </w:rPr>
  </w:style>
  <w:style w:type="paragraph" w:customStyle="1" w:styleId="UserStyle46">
    <w:name w:val="UserStyle_46"/>
    <w:basedOn w:val="UserStyle47"/>
    <w:next w:val="UserStyle47"/>
    <w:qFormat/>
  </w:style>
  <w:style w:type="paragraph" w:customStyle="1" w:styleId="UserStyle47">
    <w:name w:val="UserStyle_47"/>
    <w:pPr>
      <w:textAlignment w:val="baseline"/>
    </w:pPr>
    <w:rPr>
      <w:rFonts w:ascii="宋体" w:hAnsi="Times New Roman" w:cstheme="minorBidi"/>
      <w:color w:val="000000"/>
      <w:sz w:val="24"/>
      <w:szCs w:val="24"/>
    </w:rPr>
  </w:style>
  <w:style w:type="paragraph" w:customStyle="1" w:styleId="UserStyle48">
    <w:name w:val="UserStyle_48"/>
    <w:basedOn w:val="UserStyle47"/>
    <w:next w:val="UserStyle47"/>
    <w:qFormat/>
    <w:pPr>
      <w:spacing w:line="400" w:lineRule="atLeast"/>
    </w:pPr>
  </w:style>
  <w:style w:type="paragraph" w:customStyle="1" w:styleId="UserStyle49">
    <w:name w:val="UserStyle_49"/>
    <w:basedOn w:val="a7"/>
    <w:pPr>
      <w:pBdr>
        <w:bottom w:val="thinThickSmallGap" w:sz="18" w:space="1" w:color="000000"/>
      </w:pBdr>
      <w:spacing w:line="240" w:lineRule="atLeast"/>
    </w:pPr>
    <w:rPr>
      <w:kern w:val="0"/>
      <w:sz w:val="24"/>
      <w:szCs w:val="20"/>
    </w:rPr>
  </w:style>
  <w:style w:type="paragraph" w:customStyle="1" w:styleId="TOC5">
    <w:name w:val="TOC5"/>
    <w:basedOn w:val="a"/>
    <w:next w:val="a"/>
    <w:qFormat/>
    <w:pPr>
      <w:ind w:left="840"/>
      <w:jc w:val="left"/>
    </w:pPr>
    <w:rPr>
      <w:rFonts w:ascii="Calibri" w:hAnsi="Calibri"/>
      <w:sz w:val="18"/>
      <w:szCs w:val="18"/>
    </w:rPr>
  </w:style>
  <w:style w:type="paragraph" w:customStyle="1" w:styleId="TOC9">
    <w:name w:val="TOC9"/>
    <w:basedOn w:val="a"/>
    <w:next w:val="a"/>
    <w:pPr>
      <w:ind w:left="1680"/>
      <w:jc w:val="left"/>
    </w:pPr>
    <w:rPr>
      <w:rFonts w:ascii="Calibri" w:hAnsi="Calibri"/>
      <w:sz w:val="18"/>
      <w:szCs w:val="18"/>
    </w:rPr>
  </w:style>
  <w:style w:type="paragraph" w:customStyle="1" w:styleId="UserStyle50">
    <w:name w:val="UserStyle_50"/>
    <w:basedOn w:val="UserStyle47"/>
    <w:next w:val="UserStyle47"/>
    <w:qFormat/>
    <w:pPr>
      <w:spacing w:after="1493"/>
    </w:pPr>
  </w:style>
  <w:style w:type="paragraph" w:customStyle="1" w:styleId="UserStyle51">
    <w:name w:val="UserStyle_51"/>
    <w:basedOn w:val="UserStyle47"/>
    <w:next w:val="UserStyle47"/>
    <w:qFormat/>
    <w:pPr>
      <w:spacing w:line="438" w:lineRule="atLeast"/>
    </w:pPr>
  </w:style>
  <w:style w:type="paragraph" w:customStyle="1" w:styleId="UserStyle52">
    <w:name w:val="UserStyle_52"/>
    <w:basedOn w:val="UserStyle47"/>
    <w:next w:val="UserStyle47"/>
    <w:pPr>
      <w:spacing w:line="400" w:lineRule="atLeast"/>
    </w:pPr>
  </w:style>
  <w:style w:type="paragraph" w:customStyle="1" w:styleId="178">
    <w:name w:val="178"/>
    <w:pPr>
      <w:textAlignment w:val="baseline"/>
    </w:pPr>
    <w:rPr>
      <w:rFonts w:ascii="Times New Roman" w:hAnsi="Times New Roman" w:cstheme="minorBidi"/>
      <w:kern w:val="2"/>
      <w:sz w:val="21"/>
      <w:szCs w:val="21"/>
    </w:rPr>
  </w:style>
  <w:style w:type="paragraph" w:customStyle="1" w:styleId="TOC1">
    <w:name w:val="TOC1"/>
    <w:basedOn w:val="a"/>
    <w:next w:val="a"/>
    <w:pPr>
      <w:spacing w:before="120" w:after="120"/>
      <w:jc w:val="left"/>
    </w:pPr>
    <w:rPr>
      <w:rFonts w:ascii="Calibri" w:hAnsi="Calibri" w:cs="Times New Roman"/>
      <w:b/>
      <w:bCs/>
      <w:caps/>
      <w:sz w:val="20"/>
      <w:szCs w:val="20"/>
    </w:rPr>
  </w:style>
  <w:style w:type="paragraph" w:customStyle="1" w:styleId="UserStyle53">
    <w:name w:val="UserStyle_53"/>
    <w:basedOn w:val="UserStyle47"/>
    <w:next w:val="UserStyle47"/>
    <w:pPr>
      <w:spacing w:line="400" w:lineRule="atLeast"/>
    </w:pPr>
  </w:style>
  <w:style w:type="paragraph" w:customStyle="1" w:styleId="UserStyle54">
    <w:name w:val="UserStyle_54"/>
    <w:basedOn w:val="UserStyle47"/>
    <w:next w:val="UserStyle47"/>
  </w:style>
  <w:style w:type="paragraph" w:customStyle="1" w:styleId="TOC3">
    <w:name w:val="TOC3"/>
    <w:basedOn w:val="a"/>
    <w:next w:val="a"/>
    <w:pPr>
      <w:ind w:left="420"/>
      <w:jc w:val="left"/>
    </w:pPr>
    <w:rPr>
      <w:rFonts w:ascii="Calibri" w:hAnsi="Calibri"/>
      <w:i/>
      <w:iCs/>
      <w:sz w:val="20"/>
      <w:szCs w:val="20"/>
    </w:rPr>
  </w:style>
  <w:style w:type="paragraph" w:customStyle="1" w:styleId="UserStyle55">
    <w:name w:val="UserStyle_55"/>
    <w:basedOn w:val="UserStyle47"/>
    <w:next w:val="UserStyle47"/>
    <w:pPr>
      <w:spacing w:after="305"/>
    </w:pPr>
  </w:style>
  <w:style w:type="paragraph" w:customStyle="1" w:styleId="UserStyle56">
    <w:name w:val="UserStyle_56"/>
    <w:basedOn w:val="UserStyle47"/>
    <w:next w:val="UserStyle47"/>
    <w:pPr>
      <w:spacing w:line="468" w:lineRule="atLeast"/>
    </w:pPr>
  </w:style>
  <w:style w:type="paragraph" w:customStyle="1" w:styleId="UserStyle57">
    <w:name w:val="UserStyle_57"/>
    <w:basedOn w:val="a"/>
    <w:pPr>
      <w:spacing w:line="120" w:lineRule="exact"/>
    </w:pPr>
    <w:rPr>
      <w:rFonts w:eastAsia="仿宋_GB2312"/>
      <w:color w:val="FFFFFF"/>
      <w:kern w:val="0"/>
      <w:sz w:val="30"/>
      <w:szCs w:val="30"/>
    </w:rPr>
  </w:style>
  <w:style w:type="paragraph" w:customStyle="1" w:styleId="TOC6">
    <w:name w:val="TOC6"/>
    <w:basedOn w:val="a"/>
    <w:next w:val="a"/>
    <w:pPr>
      <w:ind w:left="1050"/>
      <w:jc w:val="left"/>
    </w:pPr>
    <w:rPr>
      <w:rFonts w:ascii="Calibri" w:hAnsi="Calibri"/>
      <w:sz w:val="18"/>
      <w:szCs w:val="18"/>
    </w:rPr>
  </w:style>
  <w:style w:type="paragraph" w:customStyle="1" w:styleId="UserStyle58">
    <w:name w:val="UserStyle_58"/>
    <w:basedOn w:val="UserStyle47"/>
    <w:next w:val="UserStyle47"/>
  </w:style>
  <w:style w:type="paragraph" w:customStyle="1" w:styleId="UserStyle59">
    <w:name w:val="UserStyle_59"/>
    <w:basedOn w:val="UserStyle47"/>
    <w:next w:val="UserStyle47"/>
    <w:pPr>
      <w:spacing w:line="436" w:lineRule="atLeast"/>
    </w:pPr>
  </w:style>
  <w:style w:type="paragraph" w:customStyle="1" w:styleId="266">
    <w:name w:val="266"/>
    <w:basedOn w:val="Heading1"/>
    <w:next w:val="a"/>
    <w:pPr>
      <w:spacing w:line="576" w:lineRule="auto"/>
    </w:pPr>
    <w:rPr>
      <w:rFonts w:ascii="Calibri" w:hAnsi="Calibri" w:cs="Calibri"/>
    </w:rPr>
  </w:style>
  <w:style w:type="paragraph" w:customStyle="1" w:styleId="UserStyle60">
    <w:name w:val="UserStyle_60"/>
    <w:basedOn w:val="Heading3"/>
    <w:pPr>
      <w:spacing w:before="0" w:after="0" w:line="400" w:lineRule="exact"/>
    </w:pPr>
    <w:rPr>
      <w:rFonts w:eastAsia="黑体"/>
      <w:b w:val="0"/>
      <w:bCs w:val="0"/>
      <w:sz w:val="24"/>
      <w:szCs w:val="20"/>
    </w:rPr>
  </w:style>
  <w:style w:type="paragraph" w:customStyle="1" w:styleId="TOC8">
    <w:name w:val="TOC8"/>
    <w:basedOn w:val="a"/>
    <w:next w:val="a"/>
    <w:pPr>
      <w:ind w:left="1470"/>
      <w:jc w:val="left"/>
    </w:pPr>
    <w:rPr>
      <w:rFonts w:ascii="Calibri" w:hAnsi="Calibri"/>
      <w:sz w:val="18"/>
      <w:szCs w:val="18"/>
    </w:rPr>
  </w:style>
  <w:style w:type="paragraph" w:customStyle="1" w:styleId="UserStyle61">
    <w:name w:val="UserStyle_61"/>
    <w:basedOn w:val="UserStyle47"/>
    <w:next w:val="UserStyle47"/>
    <w:pPr>
      <w:spacing w:line="468" w:lineRule="atLeast"/>
    </w:pPr>
  </w:style>
  <w:style w:type="paragraph" w:customStyle="1" w:styleId="UserStyle62">
    <w:name w:val="UserStyle_62"/>
    <w:basedOn w:val="UserStyle47"/>
    <w:next w:val="UserStyle47"/>
    <w:pPr>
      <w:spacing w:line="400" w:lineRule="atLeast"/>
    </w:pPr>
  </w:style>
  <w:style w:type="paragraph" w:customStyle="1" w:styleId="UserStyle63">
    <w:name w:val="UserStyle_63"/>
    <w:basedOn w:val="UserStyle47"/>
    <w:next w:val="UserStyle47"/>
    <w:pPr>
      <w:spacing w:line="433" w:lineRule="atLeast"/>
    </w:pPr>
  </w:style>
  <w:style w:type="paragraph" w:customStyle="1" w:styleId="UserStyle64">
    <w:name w:val="UserStyle_64"/>
    <w:basedOn w:val="UserStyle47"/>
    <w:next w:val="UserStyle47"/>
    <w:pPr>
      <w:spacing w:line="468" w:lineRule="atLeast"/>
    </w:pPr>
  </w:style>
  <w:style w:type="paragraph" w:customStyle="1" w:styleId="UserStyle65">
    <w:name w:val="UserStyle_65"/>
    <w:basedOn w:val="UserStyle47"/>
    <w:next w:val="UserStyle47"/>
    <w:pPr>
      <w:spacing w:line="400" w:lineRule="atLeast"/>
    </w:pPr>
  </w:style>
  <w:style w:type="paragraph" w:customStyle="1" w:styleId="UserStyle66">
    <w:name w:val="UserStyle_66"/>
    <w:basedOn w:val="UserStyle47"/>
    <w:next w:val="UserStyle47"/>
    <w:pPr>
      <w:spacing w:after="195"/>
    </w:pPr>
  </w:style>
  <w:style w:type="paragraph" w:customStyle="1" w:styleId="UserStyle67">
    <w:name w:val="UserStyle_67"/>
    <w:basedOn w:val="UserStyle47"/>
    <w:next w:val="UserStyle47"/>
    <w:pPr>
      <w:spacing w:line="400" w:lineRule="atLeast"/>
    </w:pPr>
  </w:style>
  <w:style w:type="paragraph" w:customStyle="1" w:styleId="HtmlNormal">
    <w:name w:val="HtmlNormal"/>
    <w:basedOn w:val="a"/>
    <w:pPr>
      <w:jc w:val="left"/>
    </w:pPr>
    <w:rPr>
      <w:kern w:val="0"/>
      <w:sz w:val="24"/>
      <w:szCs w:val="20"/>
    </w:rPr>
  </w:style>
  <w:style w:type="paragraph" w:customStyle="1" w:styleId="UserStyle68">
    <w:name w:val="UserStyle_68"/>
    <w:basedOn w:val="a"/>
    <w:pPr>
      <w:jc w:val="left"/>
    </w:pPr>
    <w:rPr>
      <w:rFonts w:ascii="宋体" w:hAnsi="宋体"/>
      <w:kern w:val="0"/>
      <w:sz w:val="22"/>
      <w:szCs w:val="22"/>
      <w:lang w:val="zh-CN"/>
    </w:rPr>
  </w:style>
  <w:style w:type="paragraph" w:customStyle="1" w:styleId="UserStyle69">
    <w:name w:val="UserStyle_69"/>
    <w:basedOn w:val="a"/>
    <w:pPr>
      <w:spacing w:after="160" w:line="240" w:lineRule="exact"/>
      <w:jc w:val="left"/>
    </w:pPr>
  </w:style>
  <w:style w:type="paragraph" w:customStyle="1" w:styleId="UserStyle70">
    <w:name w:val="UserStyle_70"/>
    <w:basedOn w:val="UserStyle47"/>
    <w:next w:val="UserStyle47"/>
    <w:pPr>
      <w:spacing w:after="758"/>
    </w:pPr>
  </w:style>
  <w:style w:type="paragraph" w:customStyle="1" w:styleId="UserStyle71">
    <w:name w:val="UserStyle_71"/>
    <w:basedOn w:val="UserStyle47"/>
    <w:next w:val="UserStyle47"/>
    <w:pPr>
      <w:spacing w:line="400" w:lineRule="atLeast"/>
    </w:pPr>
  </w:style>
  <w:style w:type="paragraph" w:customStyle="1" w:styleId="UserStyle72">
    <w:name w:val="UserStyle_72"/>
    <w:basedOn w:val="UserStyle47"/>
    <w:next w:val="UserStyle47"/>
    <w:pPr>
      <w:spacing w:line="400" w:lineRule="atLeast"/>
    </w:pPr>
  </w:style>
  <w:style w:type="paragraph" w:customStyle="1" w:styleId="UserStyle73">
    <w:name w:val="UserStyle_73"/>
    <w:basedOn w:val="UserStyle47"/>
    <w:next w:val="UserStyle47"/>
    <w:pPr>
      <w:spacing w:line="400" w:lineRule="atLeast"/>
    </w:pPr>
  </w:style>
  <w:style w:type="paragraph" w:customStyle="1" w:styleId="UserStyle74">
    <w:name w:val="UserStyle_74"/>
    <w:basedOn w:val="UserStyle47"/>
    <w:next w:val="UserStyle47"/>
    <w:qFormat/>
    <w:pPr>
      <w:spacing w:after="120"/>
    </w:pPr>
  </w:style>
  <w:style w:type="paragraph" w:customStyle="1" w:styleId="BodyText1I">
    <w:name w:val="BodyText1I"/>
    <w:basedOn w:val="BodyText"/>
    <w:pPr>
      <w:spacing w:line="360" w:lineRule="auto"/>
      <w:ind w:rightChars="-10" w:right="-24" w:firstLineChars="225" w:firstLine="425"/>
    </w:pPr>
    <w:rPr>
      <w:rFonts w:ascii="Arial" w:eastAsia="仿宋_GB2312" w:hAnsi="Arial"/>
      <w:color w:val="000000"/>
      <w:kern w:val="0"/>
      <w:sz w:val="24"/>
      <w:szCs w:val="32"/>
    </w:rPr>
  </w:style>
  <w:style w:type="paragraph" w:customStyle="1" w:styleId="NormalIndent">
    <w:name w:val="NormalIndent"/>
    <w:basedOn w:val="a"/>
    <w:pPr>
      <w:spacing w:line="360" w:lineRule="atLeast"/>
      <w:ind w:firstLine="420"/>
    </w:pPr>
    <w:rPr>
      <w:szCs w:val="20"/>
    </w:rPr>
  </w:style>
  <w:style w:type="paragraph" w:customStyle="1" w:styleId="UserStyle75">
    <w:name w:val="UserStyle_75"/>
    <w:basedOn w:val="UserStyle47"/>
    <w:next w:val="UserStyle47"/>
    <w:pPr>
      <w:spacing w:line="433" w:lineRule="atLeast"/>
    </w:pPr>
  </w:style>
  <w:style w:type="paragraph" w:customStyle="1" w:styleId="UserStyle76">
    <w:name w:val="UserStyle_76"/>
    <w:basedOn w:val="UserStyle47"/>
    <w:next w:val="UserStyle47"/>
    <w:pPr>
      <w:spacing w:after="605"/>
    </w:pPr>
  </w:style>
  <w:style w:type="paragraph" w:customStyle="1" w:styleId="TOC2">
    <w:name w:val="TOC2"/>
    <w:basedOn w:val="a"/>
    <w:next w:val="a"/>
    <w:pPr>
      <w:ind w:left="210"/>
      <w:jc w:val="left"/>
    </w:pPr>
    <w:rPr>
      <w:rFonts w:ascii="Calibri" w:hAnsi="Calibri"/>
      <w:smallCaps/>
      <w:sz w:val="20"/>
      <w:szCs w:val="20"/>
    </w:rPr>
  </w:style>
  <w:style w:type="paragraph" w:customStyle="1" w:styleId="UserStyle77">
    <w:name w:val="UserStyle_77"/>
    <w:basedOn w:val="UserStyle47"/>
    <w:next w:val="UserStyle47"/>
    <w:pPr>
      <w:spacing w:line="471" w:lineRule="atLeast"/>
    </w:pPr>
  </w:style>
  <w:style w:type="paragraph" w:customStyle="1" w:styleId="TOC4">
    <w:name w:val="TOC4"/>
    <w:basedOn w:val="a"/>
    <w:next w:val="a"/>
    <w:pPr>
      <w:ind w:left="630"/>
      <w:jc w:val="left"/>
    </w:pPr>
    <w:rPr>
      <w:rFonts w:ascii="Calibri" w:hAnsi="Calibri"/>
      <w:sz w:val="18"/>
      <w:szCs w:val="18"/>
    </w:rPr>
  </w:style>
  <w:style w:type="paragraph" w:customStyle="1" w:styleId="UserStyle78">
    <w:name w:val="UserStyle_78"/>
    <w:basedOn w:val="a"/>
    <w:pPr>
      <w:spacing w:before="100" w:beforeAutospacing="1" w:after="100" w:afterAutospacing="1"/>
      <w:jc w:val="left"/>
    </w:pPr>
    <w:rPr>
      <w:rFonts w:ascii="宋体" w:hAnsi="宋体"/>
      <w:kern w:val="0"/>
      <w:sz w:val="24"/>
    </w:rPr>
  </w:style>
  <w:style w:type="paragraph" w:customStyle="1" w:styleId="UserStyle79">
    <w:name w:val="UserStyle_79"/>
    <w:basedOn w:val="UserStyle47"/>
    <w:next w:val="UserStyle47"/>
    <w:pPr>
      <w:spacing w:after="503"/>
    </w:pPr>
  </w:style>
  <w:style w:type="paragraph" w:customStyle="1" w:styleId="UserStyle80">
    <w:name w:val="UserStyle_80"/>
    <w:basedOn w:val="UserStyle47"/>
    <w:next w:val="UserStyle47"/>
    <w:pPr>
      <w:spacing w:after="73"/>
    </w:pPr>
  </w:style>
  <w:style w:type="paragraph" w:customStyle="1" w:styleId="TOC7">
    <w:name w:val="TOC7"/>
    <w:basedOn w:val="a"/>
    <w:next w:val="a"/>
    <w:pPr>
      <w:ind w:left="1260"/>
      <w:jc w:val="left"/>
    </w:pPr>
    <w:rPr>
      <w:rFonts w:ascii="Calibri" w:hAnsi="Calibri"/>
      <w:sz w:val="18"/>
      <w:szCs w:val="18"/>
    </w:rPr>
  </w:style>
  <w:style w:type="paragraph" w:customStyle="1" w:styleId="UserStyle81">
    <w:name w:val="UserStyle_81"/>
    <w:basedOn w:val="UserStyle47"/>
    <w:next w:val="UserStyle47"/>
    <w:pPr>
      <w:spacing w:line="440" w:lineRule="atLeast"/>
    </w:pPr>
  </w:style>
  <w:style w:type="paragraph" w:customStyle="1" w:styleId="UserStyle82">
    <w:name w:val="UserStyle_82"/>
    <w:basedOn w:val="UserStyle47"/>
    <w:next w:val="UserStyle47"/>
    <w:pPr>
      <w:spacing w:line="500" w:lineRule="atLeast"/>
    </w:pPr>
  </w:style>
  <w:style w:type="paragraph" w:customStyle="1" w:styleId="179">
    <w:name w:val="179"/>
    <w:basedOn w:val="a"/>
    <w:pPr>
      <w:ind w:firstLineChars="200" w:firstLine="420"/>
    </w:pPr>
    <w:rPr>
      <w:rFonts w:ascii="Calibri" w:hAnsi="Calibri"/>
      <w:szCs w:val="22"/>
    </w:rPr>
  </w:style>
  <w:style w:type="paragraph" w:customStyle="1" w:styleId="UserStyle83">
    <w:name w:val="UserStyle_83"/>
    <w:basedOn w:val="UserStyle47"/>
    <w:next w:val="UserStyle47"/>
    <w:pPr>
      <w:spacing w:line="400" w:lineRule="atLeast"/>
    </w:pPr>
  </w:style>
  <w:style w:type="paragraph" w:customStyle="1" w:styleId="UserStyle84">
    <w:name w:val="UserStyle_84"/>
    <w:basedOn w:val="UserStyle47"/>
    <w:next w:val="UserStyle47"/>
    <w:pPr>
      <w:spacing w:line="400" w:lineRule="atLeast"/>
    </w:pPr>
  </w:style>
  <w:style w:type="paragraph" w:customStyle="1" w:styleId="UserStyle85">
    <w:name w:val="UserStyle_85"/>
    <w:basedOn w:val="a"/>
    <w:pPr>
      <w:spacing w:before="320" w:after="160" w:line="360" w:lineRule="atLeast"/>
      <w:jc w:val="center"/>
    </w:pPr>
    <w:rPr>
      <w:rFonts w:ascii="Arial" w:eastAsia="黑体"/>
      <w:kern w:val="0"/>
      <w:sz w:val="30"/>
      <w:szCs w:val="30"/>
    </w:rPr>
  </w:style>
  <w:style w:type="paragraph" w:customStyle="1" w:styleId="UserStyle86">
    <w:name w:val="UserStyle_86"/>
    <w:basedOn w:val="UserStyle47"/>
    <w:next w:val="UserStyle47"/>
  </w:style>
  <w:style w:type="paragraph" w:customStyle="1" w:styleId="UserStyle87">
    <w:name w:val="UserStyle_87"/>
    <w:basedOn w:val="a"/>
    <w:pPr>
      <w:spacing w:before="100" w:beforeAutospacing="1" w:after="100" w:afterAutospacing="1"/>
      <w:jc w:val="left"/>
    </w:pPr>
    <w:rPr>
      <w:rFonts w:ascii="宋体" w:hAnsi="宋体"/>
      <w:kern w:val="0"/>
      <w:sz w:val="24"/>
    </w:rPr>
  </w:style>
  <w:style w:type="paragraph" w:customStyle="1" w:styleId="UserStyle88">
    <w:name w:val="UserStyle_88"/>
    <w:basedOn w:val="UserStyle47"/>
    <w:next w:val="UserStyle47"/>
  </w:style>
  <w:style w:type="paragraph" w:customStyle="1" w:styleId="UserStyle89">
    <w:name w:val="UserStyle_89"/>
    <w:basedOn w:val="UserStyle47"/>
    <w:next w:val="UserStyle47"/>
    <w:pPr>
      <w:spacing w:after="140"/>
    </w:pPr>
  </w:style>
  <w:style w:type="paragraph" w:customStyle="1" w:styleId="Null">
    <w:name w:val="Null"/>
    <w:pPr>
      <w:spacing w:line="360" w:lineRule="auto"/>
      <w:jc w:val="both"/>
      <w:textAlignment w:val="baseline"/>
    </w:pPr>
    <w:rPr>
      <w:rFonts w:ascii="Times New Roman" w:hAnsi="Times New Roman" w:cstheme="minorBidi"/>
      <w:kern w:val="2"/>
      <w:sz w:val="24"/>
      <w:szCs w:val="24"/>
    </w:rPr>
  </w:style>
  <w:style w:type="paragraph" w:customStyle="1" w:styleId="UserStyle90">
    <w:name w:val="UserStyle_90"/>
    <w:basedOn w:val="UserStyle47"/>
    <w:next w:val="UserStyle47"/>
    <w:pPr>
      <w:spacing w:after="1303"/>
    </w:pPr>
  </w:style>
  <w:style w:type="paragraph" w:customStyle="1" w:styleId="UserStyle91">
    <w:name w:val="UserStyle_91"/>
    <w:basedOn w:val="a"/>
    <w:pPr>
      <w:spacing w:before="100" w:beforeAutospacing="1" w:after="100" w:afterAutospacing="1"/>
      <w:jc w:val="left"/>
    </w:pPr>
    <w:rPr>
      <w:rFonts w:ascii="宋体" w:hAnsi="宋体"/>
      <w:kern w:val="0"/>
      <w:sz w:val="24"/>
    </w:rPr>
  </w:style>
  <w:style w:type="paragraph" w:customStyle="1" w:styleId="UserStyle92">
    <w:name w:val="UserStyle_92"/>
    <w:basedOn w:val="UserStyle47"/>
    <w:next w:val="UserStyle47"/>
    <w:pPr>
      <w:spacing w:line="440" w:lineRule="atLeast"/>
    </w:pPr>
  </w:style>
  <w:style w:type="paragraph" w:customStyle="1" w:styleId="UserStyle93">
    <w:name w:val="UserStyle_93"/>
    <w:basedOn w:val="UserStyle47"/>
    <w:next w:val="UserStyle47"/>
    <w:pPr>
      <w:spacing w:line="500" w:lineRule="atLeast"/>
    </w:pPr>
  </w:style>
  <w:style w:type="paragraph" w:customStyle="1" w:styleId="UserStyle94">
    <w:name w:val="UserStyle_94"/>
    <w:basedOn w:val="a"/>
  </w:style>
  <w:style w:type="paragraph" w:customStyle="1" w:styleId="UserStyle95">
    <w:name w:val="UserStyle_95"/>
    <w:basedOn w:val="UserStyle47"/>
    <w:next w:val="UserStyle47"/>
    <w:pPr>
      <w:spacing w:line="468" w:lineRule="atLeast"/>
    </w:pPr>
  </w:style>
  <w:style w:type="paragraph" w:customStyle="1" w:styleId="UserStyle96">
    <w:name w:val="UserStyle_96"/>
    <w:basedOn w:val="UserStyle47"/>
    <w:next w:val="UserStyle47"/>
    <w:pPr>
      <w:spacing w:after="1023"/>
    </w:pPr>
  </w:style>
  <w:style w:type="paragraph" w:customStyle="1" w:styleId="UserStyle97">
    <w:name w:val="UserStyle_97"/>
    <w:basedOn w:val="UserStyle47"/>
    <w:next w:val="UserStyle47"/>
    <w:pPr>
      <w:spacing w:after="818"/>
    </w:pPr>
  </w:style>
  <w:style w:type="paragraph" w:customStyle="1" w:styleId="UserStyle98">
    <w:name w:val="UserStyle_98"/>
    <w:basedOn w:val="UserStyle47"/>
    <w:next w:val="UserStyle47"/>
    <w:qFormat/>
    <w:pPr>
      <w:spacing w:line="313" w:lineRule="atLeast"/>
    </w:pPr>
  </w:style>
  <w:style w:type="paragraph" w:customStyle="1" w:styleId="UserStyle99">
    <w:name w:val="UserStyle_99"/>
    <w:basedOn w:val="UserStyle47"/>
    <w:next w:val="UserStyle47"/>
    <w:pPr>
      <w:spacing w:line="400" w:lineRule="atLeast"/>
    </w:pPr>
  </w:style>
  <w:style w:type="paragraph" w:customStyle="1" w:styleId="UserStyle100">
    <w:name w:val="UserStyle_100"/>
    <w:basedOn w:val="UserStyle47"/>
    <w:next w:val="UserStyle47"/>
    <w:pPr>
      <w:spacing w:line="500" w:lineRule="atLeast"/>
    </w:pPr>
  </w:style>
  <w:style w:type="paragraph" w:customStyle="1" w:styleId="UserStyle101">
    <w:name w:val="UserStyle_101"/>
    <w:basedOn w:val="UserStyle47"/>
    <w:next w:val="UserStyle47"/>
    <w:pPr>
      <w:spacing w:line="400" w:lineRule="atLeast"/>
    </w:pPr>
  </w:style>
  <w:style w:type="paragraph" w:customStyle="1" w:styleId="UserStyle102">
    <w:name w:val="UserStyle_102"/>
    <w:basedOn w:val="UserStyle47"/>
    <w:next w:val="UserStyle47"/>
  </w:style>
  <w:style w:type="paragraph" w:customStyle="1" w:styleId="UserStyle103">
    <w:name w:val="UserStyle_103"/>
    <w:basedOn w:val="Heading2"/>
    <w:pPr>
      <w:spacing w:before="100" w:after="0" w:line="400" w:lineRule="exact"/>
    </w:pPr>
    <w:rPr>
      <w:rFonts w:ascii="Times New Roman" w:hAnsi="Times New Roman"/>
      <w:b w:val="0"/>
      <w:bCs w:val="0"/>
      <w:sz w:val="28"/>
      <w:szCs w:val="20"/>
    </w:rPr>
  </w:style>
  <w:style w:type="paragraph" w:customStyle="1" w:styleId="UserStyle104">
    <w:name w:val="UserStyle_104"/>
    <w:basedOn w:val="UserStyle47"/>
    <w:next w:val="UserStyle47"/>
    <w:pPr>
      <w:spacing w:after="383"/>
    </w:pPr>
  </w:style>
  <w:style w:type="paragraph" w:customStyle="1" w:styleId="UserStyle105">
    <w:name w:val="UserStyle_105"/>
    <w:basedOn w:val="UserStyle47"/>
    <w:next w:val="UserStyle47"/>
    <w:pPr>
      <w:spacing w:line="468" w:lineRule="atLeast"/>
    </w:pPr>
  </w:style>
  <w:style w:type="paragraph" w:customStyle="1" w:styleId="UserStyle106">
    <w:name w:val="UserStyle_106"/>
    <w:basedOn w:val="UserStyle47"/>
    <w:next w:val="UserStyle47"/>
    <w:pPr>
      <w:spacing w:line="468" w:lineRule="atLeast"/>
    </w:pPr>
  </w:style>
  <w:style w:type="paragraph" w:customStyle="1" w:styleId="UserStyle107">
    <w:name w:val="UserStyle_107"/>
    <w:basedOn w:val="UserStyle47"/>
    <w:next w:val="UserStyle47"/>
    <w:pPr>
      <w:spacing w:after="920"/>
    </w:pPr>
  </w:style>
  <w:style w:type="paragraph" w:customStyle="1" w:styleId="UserStyle108">
    <w:name w:val="UserStyle_108"/>
    <w:pPr>
      <w:textAlignment w:val="baseline"/>
    </w:pPr>
    <w:rPr>
      <w:rFonts w:ascii="Times New Roman" w:eastAsia="Times New Roman" w:hAnsi="Times New Roman" w:cstheme="minorBidi"/>
      <w:sz w:val="24"/>
      <w:szCs w:val="24"/>
    </w:rPr>
  </w:style>
  <w:style w:type="paragraph" w:customStyle="1" w:styleId="UserStyle109">
    <w:name w:val="UserStyle_109"/>
    <w:basedOn w:val="a"/>
    <w:pPr>
      <w:ind w:firstLineChars="200" w:firstLine="420"/>
    </w:pPr>
    <w:rPr>
      <w:rFonts w:ascii="Calibri" w:hAnsi="Calibri"/>
      <w:szCs w:val="22"/>
    </w:rPr>
  </w:style>
  <w:style w:type="paragraph" w:customStyle="1" w:styleId="UserStyle110">
    <w:name w:val="UserStyle_110"/>
    <w:basedOn w:val="UserStyle47"/>
    <w:next w:val="UserStyle47"/>
    <w:pPr>
      <w:spacing w:after="1405"/>
    </w:pPr>
  </w:style>
  <w:style w:type="paragraph" w:customStyle="1" w:styleId="UserStyle111">
    <w:name w:val="UserStyle_111"/>
    <w:basedOn w:val="UserStyle47"/>
    <w:next w:val="UserStyle47"/>
    <w:pPr>
      <w:spacing w:after="458"/>
    </w:pPr>
  </w:style>
  <w:style w:type="paragraph" w:customStyle="1" w:styleId="UserStyle112">
    <w:name w:val="UserStyle_112"/>
    <w:basedOn w:val="UserStyle47"/>
    <w:next w:val="UserStyle47"/>
    <w:pPr>
      <w:spacing w:after="1220"/>
    </w:pPr>
  </w:style>
  <w:style w:type="paragraph" w:customStyle="1" w:styleId="UserStyle113">
    <w:name w:val="UserStyle_113"/>
    <w:basedOn w:val="Heading3"/>
    <w:pPr>
      <w:numPr>
        <w:numId w:val="1"/>
      </w:numPr>
      <w:spacing w:line="413" w:lineRule="auto"/>
    </w:pPr>
    <w:rPr>
      <w:bCs w:val="0"/>
      <w:sz w:val="24"/>
      <w:szCs w:val="20"/>
    </w:rPr>
  </w:style>
  <w:style w:type="table" w:customStyle="1" w:styleId="TableGrid">
    <w:name w:val="TableGrid"/>
    <w:basedOn w:val="TableNormal"/>
    <w:tblPr>
      <w:tblCellMar>
        <w:top w:w="0" w:type="dxa"/>
        <w:left w:w="0" w:type="dxa"/>
        <w:bottom w:w="0" w:type="dxa"/>
        <w:right w:w="0" w:type="dxa"/>
      </w:tblCellMar>
    </w:tblPr>
  </w:style>
  <w:style w:type="paragraph" w:styleId="ae">
    <w:name w:val="List Paragraph"/>
    <w:basedOn w:val="a"/>
    <w:uiPriority w:val="99"/>
    <w:qFormat/>
    <w:pPr>
      <w:ind w:firstLineChars="200" w:firstLine="420"/>
    </w:pPr>
    <w:rPr>
      <w:rFonts w:ascii="Calibri" w:hAnsi="Calibri"/>
      <w:szCs w:val="22"/>
    </w:rPr>
  </w:style>
  <w:style w:type="table" w:styleId="af">
    <w:name w:val="Table Grid"/>
    <w:basedOn w:val="a1"/>
    <w:rsid w:val="00A10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4"/>
    <w:rsid w:val="00D9256F"/>
    <w:rPr>
      <w:sz w:val="18"/>
      <w:szCs w:val="18"/>
    </w:rPr>
  </w:style>
  <w:style w:type="character" w:customStyle="1" w:styleId="Char4">
    <w:name w:val="批注框文本 Char"/>
    <w:basedOn w:val="a0"/>
    <w:link w:val="af0"/>
    <w:rsid w:val="00D9256F"/>
    <w:rPr>
      <w:rFonts w:ascii="Times New Roman" w:hAnsi="Times New Roman"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qFormat="1"/>
    <w:lsdException w:name="Title" w:qFormat="1"/>
    <w:lsdException w:name="Default Paragraph Font" w:semiHidden="1" w:uiPriority="1" w:unhideWhenUsed="1"/>
    <w:lsdException w:name="Body Text Indent" w:qFormat="1"/>
    <w:lsdException w:name="Subtitle" w:qFormat="1"/>
    <w:lsdException w:name="Dat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jc w:val="both"/>
      <w:textAlignment w:val="baseline"/>
    </w:pPr>
    <w:rPr>
      <w:rFonts w:ascii="Times New Roman" w:hAnsi="Times New Roman"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hint="eastAsia"/>
    </w:rPr>
  </w:style>
  <w:style w:type="paragraph" w:styleId="a3">
    <w:name w:val="Body Text Indent"/>
    <w:basedOn w:val="a"/>
    <w:qFormat/>
    <w:pPr>
      <w:tabs>
        <w:tab w:val="left" w:pos="0"/>
        <w:tab w:val="left" w:pos="720"/>
      </w:tabs>
      <w:spacing w:line="500" w:lineRule="exact"/>
      <w:ind w:left="540"/>
    </w:pPr>
    <w:rPr>
      <w:rFonts w:ascii="宋体" w:hAnsi="宋体"/>
      <w:sz w:val="24"/>
    </w:rPr>
  </w:style>
  <w:style w:type="paragraph" w:styleId="a4">
    <w:name w:val="caption"/>
    <w:basedOn w:val="a"/>
    <w:next w:val="a"/>
    <w:qFormat/>
    <w:rPr>
      <w:rFonts w:ascii="Cambria" w:eastAsia="黑体" w:hAnsi="Cambria"/>
      <w:sz w:val="20"/>
      <w:szCs w:val="20"/>
    </w:rPr>
  </w:style>
  <w:style w:type="paragraph" w:styleId="a5">
    <w:name w:val="Date"/>
    <w:basedOn w:val="a"/>
    <w:next w:val="a"/>
    <w:link w:val="Char"/>
    <w:qFormat/>
    <w:rPr>
      <w:b/>
      <w:sz w:val="28"/>
      <w:szCs w:val="20"/>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link w:val="Char1"/>
    <w:uiPriority w:val="99"/>
    <w:qFormat/>
    <w:pPr>
      <w:pBdr>
        <w:bottom w:val="single" w:sz="6" w:space="1" w:color="000000"/>
      </w:pBdr>
      <w:tabs>
        <w:tab w:val="center" w:pos="4153"/>
        <w:tab w:val="right" w:pos="8306"/>
      </w:tabs>
      <w:snapToGrid w:val="0"/>
      <w:jc w:val="center"/>
    </w:pPr>
    <w:rPr>
      <w:sz w:val="18"/>
      <w:szCs w:val="18"/>
    </w:rPr>
  </w:style>
  <w:style w:type="paragraph" w:styleId="a8">
    <w:name w:val="Subtitle"/>
    <w:basedOn w:val="a"/>
    <w:next w:val="a"/>
    <w:link w:val="Char2"/>
    <w:qFormat/>
    <w:pPr>
      <w:spacing w:before="240" w:after="60" w:line="312" w:lineRule="auto"/>
      <w:jc w:val="center"/>
    </w:pPr>
    <w:rPr>
      <w:rFonts w:ascii="Cambria" w:hAnsi="Cambria" w:cs="Times New Roman"/>
      <w:b/>
      <w:bCs/>
      <w:kern w:val="28"/>
      <w:sz w:val="32"/>
      <w:szCs w:val="32"/>
    </w:rPr>
  </w:style>
  <w:style w:type="paragraph" w:styleId="a9">
    <w:name w:val="Title"/>
    <w:basedOn w:val="a"/>
    <w:link w:val="Char3"/>
    <w:qFormat/>
    <w:pPr>
      <w:spacing w:before="240" w:after="60"/>
      <w:jc w:val="center"/>
    </w:pPr>
    <w:rPr>
      <w:rFonts w:ascii="Arial" w:hAnsi="Arial" w:cs="Times New Roman"/>
      <w:b/>
      <w:bCs/>
      <w:sz w:val="32"/>
      <w:szCs w:val="32"/>
    </w:rPr>
  </w:style>
  <w:style w:type="character" w:styleId="aa">
    <w:name w:val="Strong"/>
    <w:qFormat/>
    <w:rPr>
      <w:rFonts w:cs="Times New Roman"/>
      <w:b/>
      <w:bCs/>
    </w:rPr>
  </w:style>
  <w:style w:type="character" w:styleId="ab">
    <w:name w:val="FollowedHyperlink"/>
    <w:basedOn w:val="NormalCharacter"/>
    <w:qFormat/>
    <w:rPr>
      <w:color w:val="800080"/>
    </w:rPr>
  </w:style>
  <w:style w:type="character" w:customStyle="1" w:styleId="NormalCharacter">
    <w:name w:val="NormalCharacter"/>
    <w:semiHidden/>
    <w:qFormat/>
  </w:style>
  <w:style w:type="character" w:styleId="ac">
    <w:name w:val="Emphasis"/>
    <w:qFormat/>
    <w:rPr>
      <w:i/>
      <w:iCs/>
    </w:rPr>
  </w:style>
  <w:style w:type="character" w:styleId="ad">
    <w:name w:val="Hyperlink"/>
    <w:qFormat/>
    <w:rPr>
      <w:color w:val="0000FF"/>
      <w:u w:val="single"/>
    </w:rPr>
  </w:style>
  <w:style w:type="paragraph" w:customStyle="1" w:styleId="BodyText1I2">
    <w:name w:val="BodyText1I2"/>
    <w:basedOn w:val="BodyTextIndent"/>
    <w:qFormat/>
    <w:pPr>
      <w:ind w:left="420" w:firstLineChars="200" w:firstLine="420"/>
    </w:pPr>
  </w:style>
  <w:style w:type="paragraph" w:customStyle="1" w:styleId="BodyTextIndent">
    <w:name w:val="BodyTextIndent"/>
    <w:basedOn w:val="a"/>
    <w:next w:val="EnvelopeReturn"/>
    <w:qFormat/>
    <w:pPr>
      <w:ind w:firstLine="645"/>
    </w:pPr>
    <w:rPr>
      <w:rFonts w:ascii="楷体_GB2312" w:eastAsia="楷体_GB2312"/>
      <w:sz w:val="32"/>
    </w:rPr>
  </w:style>
  <w:style w:type="paragraph" w:customStyle="1" w:styleId="EnvelopeReturn">
    <w:name w:val="EnvelopeReturn"/>
    <w:basedOn w:val="a"/>
    <w:qFormat/>
    <w:pPr>
      <w:snapToGrid w:val="0"/>
    </w:pPr>
    <w:rPr>
      <w:rFonts w:ascii="Arial" w:hAnsi="Arial"/>
    </w:rPr>
  </w:style>
  <w:style w:type="paragraph" w:customStyle="1" w:styleId="Heading1">
    <w:name w:val="Heading1"/>
    <w:basedOn w:val="a"/>
    <w:next w:val="a"/>
    <w:link w:val="UserStyle29"/>
    <w:qFormat/>
    <w:pPr>
      <w:keepNext/>
      <w:keepLines/>
      <w:spacing w:before="340" w:after="330" w:line="578" w:lineRule="auto"/>
    </w:pPr>
    <w:rPr>
      <w:rFonts w:cs="Times New Roman"/>
      <w:b/>
      <w:bCs/>
      <w:kern w:val="44"/>
      <w:sz w:val="44"/>
      <w:szCs w:val="44"/>
    </w:rPr>
  </w:style>
  <w:style w:type="paragraph" w:customStyle="1" w:styleId="Heading2">
    <w:name w:val="Heading2"/>
    <w:basedOn w:val="a"/>
    <w:next w:val="a"/>
    <w:link w:val="UserStyle5"/>
    <w:qFormat/>
    <w:pPr>
      <w:keepNext/>
      <w:keepLines/>
      <w:spacing w:before="260" w:after="260" w:line="416" w:lineRule="auto"/>
    </w:pPr>
    <w:rPr>
      <w:rFonts w:ascii="Arial" w:eastAsia="黑体" w:hAnsi="Arial" w:cs="Times New Roman"/>
      <w:b/>
      <w:bCs/>
      <w:sz w:val="32"/>
      <w:szCs w:val="32"/>
    </w:rPr>
  </w:style>
  <w:style w:type="paragraph" w:customStyle="1" w:styleId="Heading3">
    <w:name w:val="Heading3"/>
    <w:basedOn w:val="a"/>
    <w:next w:val="a"/>
    <w:link w:val="UserStyle16"/>
    <w:qFormat/>
    <w:pPr>
      <w:keepNext/>
      <w:keepLines/>
      <w:spacing w:before="260" w:after="260" w:line="416" w:lineRule="auto"/>
    </w:pPr>
    <w:rPr>
      <w:rFonts w:cs="Times New Roman"/>
      <w:b/>
      <w:bCs/>
      <w:sz w:val="32"/>
      <w:szCs w:val="32"/>
    </w:rPr>
  </w:style>
  <w:style w:type="paragraph" w:customStyle="1" w:styleId="Heading4">
    <w:name w:val="Heading4"/>
    <w:basedOn w:val="a"/>
    <w:next w:val="a"/>
    <w:link w:val="UserStyle15"/>
    <w:qFormat/>
    <w:pPr>
      <w:keepNext/>
      <w:keepLines/>
      <w:spacing w:before="280" w:after="290" w:line="376" w:lineRule="auto"/>
    </w:pPr>
    <w:rPr>
      <w:rFonts w:ascii="Arial" w:eastAsia="黑体" w:hAnsi="Arial" w:cs="Times New Roman"/>
      <w:b/>
      <w:bCs/>
      <w:sz w:val="28"/>
      <w:szCs w:val="28"/>
    </w:rPr>
  </w:style>
  <w:style w:type="paragraph" w:customStyle="1" w:styleId="Heading5">
    <w:name w:val="Heading5"/>
    <w:basedOn w:val="a"/>
    <w:next w:val="a"/>
    <w:link w:val="UserStyle8"/>
    <w:qFormat/>
    <w:pPr>
      <w:keepNext/>
      <w:keepLines/>
      <w:spacing w:before="280" w:after="290" w:line="376" w:lineRule="auto"/>
    </w:pPr>
    <w:rPr>
      <w:rFonts w:ascii="Calibri" w:hAnsi="Calibri" w:cs="Times New Roman"/>
      <w:b/>
      <w:bCs/>
      <w:sz w:val="28"/>
      <w:szCs w:val="28"/>
    </w:rPr>
  </w:style>
  <w:style w:type="paragraph" w:customStyle="1" w:styleId="Heading6">
    <w:name w:val="Heading6"/>
    <w:basedOn w:val="a"/>
    <w:next w:val="a"/>
    <w:link w:val="UserStyle26"/>
    <w:qFormat/>
    <w:pPr>
      <w:keepNext/>
      <w:keepLines/>
      <w:spacing w:before="240" w:after="64" w:line="317" w:lineRule="auto"/>
    </w:pPr>
    <w:rPr>
      <w:rFonts w:ascii="Cambria" w:hAnsi="Cambria" w:cs="Times New Roman"/>
      <w:b/>
      <w:bCs/>
      <w:sz w:val="24"/>
    </w:rPr>
  </w:style>
  <w:style w:type="paragraph" w:customStyle="1" w:styleId="Heading7">
    <w:name w:val="Heading7"/>
    <w:basedOn w:val="a"/>
    <w:next w:val="a"/>
    <w:link w:val="UserStyle4"/>
    <w:qFormat/>
    <w:pPr>
      <w:keepNext/>
      <w:keepLines/>
      <w:spacing w:before="240" w:after="64" w:line="317" w:lineRule="auto"/>
    </w:pPr>
    <w:rPr>
      <w:rFonts w:ascii="Calibri" w:hAnsi="Calibri" w:cs="Times New Roman"/>
      <w:b/>
      <w:bCs/>
      <w:sz w:val="24"/>
    </w:rPr>
  </w:style>
  <w:style w:type="paragraph" w:customStyle="1" w:styleId="Heading8">
    <w:name w:val="Heading8"/>
    <w:basedOn w:val="a"/>
    <w:next w:val="a"/>
    <w:link w:val="UserStyle1"/>
    <w:qFormat/>
    <w:pPr>
      <w:keepNext/>
      <w:keepLines/>
      <w:spacing w:before="240" w:after="64" w:line="317" w:lineRule="auto"/>
    </w:pPr>
    <w:rPr>
      <w:rFonts w:ascii="Cambria" w:hAnsi="Cambria"/>
      <w:sz w:val="24"/>
    </w:rPr>
  </w:style>
  <w:style w:type="paragraph" w:customStyle="1" w:styleId="Heading9">
    <w:name w:val="Heading9"/>
    <w:basedOn w:val="a"/>
    <w:next w:val="a"/>
    <w:link w:val="UserStyle27"/>
    <w:qFormat/>
    <w:pPr>
      <w:keepNext/>
      <w:keepLines/>
      <w:spacing w:before="240" w:after="64" w:line="317" w:lineRule="auto"/>
    </w:pPr>
    <w:rPr>
      <w:rFonts w:ascii="Cambria" w:hAnsi="Cambria"/>
      <w:szCs w:val="21"/>
    </w:rPr>
  </w:style>
  <w:style w:type="table" w:customStyle="1" w:styleId="TableNormal">
    <w:name w:val="TableNormal"/>
    <w:qFormat/>
    <w:tblPr>
      <w:tblCellMar>
        <w:top w:w="0" w:type="dxa"/>
        <w:left w:w="0" w:type="dxa"/>
        <w:bottom w:w="0" w:type="dxa"/>
        <w:right w:w="0" w:type="dxa"/>
      </w:tblCellMar>
    </w:tblPr>
  </w:style>
  <w:style w:type="character" w:customStyle="1" w:styleId="UserStyle0">
    <w:name w:val="UserStyle_0"/>
    <w:rPr>
      <w:rFonts w:ascii="Calibri" w:eastAsia="宋体" w:hAnsi="Calibri" w:cs="Calibri"/>
      <w:b/>
      <w:bCs/>
      <w:i/>
      <w:iCs/>
      <w:color w:val="4F81BD"/>
    </w:rPr>
  </w:style>
  <w:style w:type="character" w:customStyle="1" w:styleId="HtmlVar">
    <w:name w:val="HtmlVar"/>
    <w:basedOn w:val="NormalCharacter"/>
  </w:style>
  <w:style w:type="character" w:customStyle="1" w:styleId="UserStyle1">
    <w:name w:val="UserStyle_1"/>
    <w:link w:val="Heading8"/>
    <w:qFormat/>
    <w:rPr>
      <w:rFonts w:ascii="Cambria" w:hAnsi="Cambria"/>
      <w:kern w:val="2"/>
      <w:sz w:val="24"/>
      <w:szCs w:val="24"/>
    </w:rPr>
  </w:style>
  <w:style w:type="character" w:customStyle="1" w:styleId="Char2">
    <w:name w:val="副标题 Char"/>
    <w:link w:val="a8"/>
    <w:qFormat/>
    <w:rPr>
      <w:rFonts w:ascii="Cambria" w:hAnsi="Cambria" w:cs="Cambria"/>
      <w:b/>
      <w:bCs/>
      <w:kern w:val="28"/>
      <w:sz w:val="32"/>
      <w:szCs w:val="32"/>
    </w:rPr>
  </w:style>
  <w:style w:type="character" w:customStyle="1" w:styleId="Char">
    <w:name w:val="日期 Char"/>
    <w:link w:val="a5"/>
    <w:qFormat/>
    <w:rPr>
      <w:b/>
      <w:kern w:val="2"/>
      <w:sz w:val="28"/>
    </w:rPr>
  </w:style>
  <w:style w:type="character" w:customStyle="1" w:styleId="UserStyle4">
    <w:name w:val="UserStyle_4"/>
    <w:link w:val="Heading7"/>
    <w:qFormat/>
    <w:rPr>
      <w:rFonts w:ascii="Calibri" w:hAnsi="Calibri" w:cs="Calibri"/>
      <w:b/>
      <w:bCs/>
      <w:kern w:val="2"/>
      <w:sz w:val="24"/>
      <w:szCs w:val="24"/>
    </w:rPr>
  </w:style>
  <w:style w:type="character" w:customStyle="1" w:styleId="HtmlCode">
    <w:name w:val="HtmlCode"/>
    <w:basedOn w:val="NormalCharacter"/>
    <w:qFormat/>
    <w:rPr>
      <w:rFonts w:ascii="monospace" w:eastAsia="monospace" w:hAnsi="monospace"/>
      <w:sz w:val="20"/>
    </w:rPr>
  </w:style>
  <w:style w:type="character" w:customStyle="1" w:styleId="UserStyle5">
    <w:name w:val="UserStyle_5"/>
    <w:link w:val="Heading2"/>
    <w:qFormat/>
    <w:rPr>
      <w:rFonts w:ascii="Arial" w:eastAsia="黑体" w:hAnsi="Arial" w:cs="Times New Roman"/>
      <w:b/>
      <w:bCs/>
      <w:kern w:val="2"/>
      <w:sz w:val="32"/>
      <w:szCs w:val="32"/>
    </w:rPr>
  </w:style>
  <w:style w:type="character" w:customStyle="1" w:styleId="263">
    <w:name w:val="263"/>
    <w:qFormat/>
    <w:rPr>
      <w:rFonts w:cs="Times New Roman"/>
      <w:b/>
      <w:bCs/>
      <w:smallCaps/>
      <w:color w:val="000000"/>
      <w:spacing w:val="5"/>
      <w:u w:val="single"/>
    </w:rPr>
  </w:style>
  <w:style w:type="character" w:customStyle="1" w:styleId="Char3">
    <w:name w:val="标题 Char"/>
    <w:link w:val="a9"/>
    <w:qFormat/>
    <w:rPr>
      <w:rFonts w:ascii="Arial" w:hAnsi="Arial" w:cs="Arial"/>
      <w:b/>
      <w:bCs/>
      <w:kern w:val="2"/>
      <w:sz w:val="32"/>
      <w:szCs w:val="32"/>
    </w:rPr>
  </w:style>
  <w:style w:type="character" w:customStyle="1" w:styleId="UserStyle7">
    <w:name w:val="UserStyle_7"/>
    <w:link w:val="AnnotationSubject"/>
    <w:qFormat/>
    <w:rPr>
      <w:rFonts w:cs="Times New Roman"/>
      <w:b/>
      <w:bCs/>
      <w:kern w:val="2"/>
      <w:sz w:val="21"/>
      <w:szCs w:val="24"/>
    </w:rPr>
  </w:style>
  <w:style w:type="paragraph" w:customStyle="1" w:styleId="AnnotationSubject">
    <w:name w:val="AnnotationSubject"/>
    <w:basedOn w:val="AnnotationText"/>
    <w:next w:val="AnnotationText"/>
    <w:link w:val="UserStyle7"/>
    <w:qFormat/>
    <w:rPr>
      <w:rFonts w:cs="Times New Roman"/>
      <w:b/>
      <w:bCs/>
    </w:rPr>
  </w:style>
  <w:style w:type="paragraph" w:customStyle="1" w:styleId="AnnotationText">
    <w:name w:val="AnnotationText"/>
    <w:basedOn w:val="a"/>
    <w:link w:val="UserStyle11"/>
    <w:qFormat/>
    <w:pPr>
      <w:jc w:val="left"/>
    </w:pPr>
  </w:style>
  <w:style w:type="character" w:customStyle="1" w:styleId="UserStyle8">
    <w:name w:val="UserStyle_8"/>
    <w:link w:val="Heading5"/>
    <w:qFormat/>
    <w:rPr>
      <w:rFonts w:ascii="Calibri" w:hAnsi="Calibri" w:cs="Calibri"/>
      <w:b/>
      <w:bCs/>
      <w:kern w:val="2"/>
      <w:sz w:val="28"/>
      <w:szCs w:val="28"/>
    </w:rPr>
  </w:style>
  <w:style w:type="character" w:customStyle="1" w:styleId="HtmlCite">
    <w:name w:val="HtmlCite"/>
    <w:basedOn w:val="NormalCharacter"/>
    <w:qFormat/>
  </w:style>
  <w:style w:type="character" w:customStyle="1" w:styleId="UserStyle9">
    <w:name w:val="UserStyle_9"/>
    <w:link w:val="Acetate"/>
    <w:semiHidden/>
    <w:qFormat/>
    <w:rPr>
      <w:kern w:val="2"/>
      <w:sz w:val="18"/>
      <w:szCs w:val="18"/>
    </w:rPr>
  </w:style>
  <w:style w:type="paragraph" w:customStyle="1" w:styleId="Acetate">
    <w:name w:val="Acetate"/>
    <w:basedOn w:val="a"/>
    <w:link w:val="UserStyle9"/>
    <w:semiHidden/>
    <w:qFormat/>
    <w:rPr>
      <w:sz w:val="18"/>
      <w:szCs w:val="18"/>
    </w:rPr>
  </w:style>
  <w:style w:type="character" w:customStyle="1" w:styleId="260">
    <w:name w:val="260"/>
    <w:qFormat/>
    <w:rPr>
      <w:i/>
      <w:iCs/>
      <w:color w:val="808080"/>
    </w:rPr>
  </w:style>
  <w:style w:type="character" w:customStyle="1" w:styleId="UserStyle10">
    <w:name w:val="UserStyle_10"/>
    <w:link w:val="180"/>
    <w:rPr>
      <w:rFonts w:ascii="Calibri" w:hAnsi="Calibri"/>
      <w:i/>
      <w:iCs/>
      <w:color w:val="000000"/>
    </w:rPr>
  </w:style>
  <w:style w:type="paragraph" w:customStyle="1" w:styleId="180">
    <w:name w:val="180"/>
    <w:basedOn w:val="a"/>
    <w:next w:val="a"/>
    <w:link w:val="UserStyle10"/>
    <w:rPr>
      <w:rFonts w:ascii="Calibri" w:hAnsi="Calibri"/>
      <w:i/>
      <w:iCs/>
      <w:color w:val="000000"/>
      <w:kern w:val="0"/>
      <w:sz w:val="20"/>
      <w:szCs w:val="20"/>
    </w:rPr>
  </w:style>
  <w:style w:type="character" w:customStyle="1" w:styleId="UserStyle11">
    <w:name w:val="UserStyle_11"/>
    <w:link w:val="AnnotationText"/>
    <w:qFormat/>
    <w:rPr>
      <w:kern w:val="2"/>
      <w:sz w:val="21"/>
      <w:szCs w:val="24"/>
    </w:rPr>
  </w:style>
  <w:style w:type="character" w:customStyle="1" w:styleId="HtmlKbd">
    <w:name w:val="HtmlKbd"/>
    <w:basedOn w:val="NormalCharacter"/>
    <w:qFormat/>
    <w:rPr>
      <w:rFonts w:ascii="monospace" w:eastAsia="monospace" w:hAnsi="monospace"/>
      <w:sz w:val="20"/>
    </w:rPr>
  </w:style>
  <w:style w:type="character" w:customStyle="1" w:styleId="UserStyle12">
    <w:name w:val="UserStyle_12"/>
    <w:link w:val="181"/>
    <w:qFormat/>
    <w:rPr>
      <w:rFonts w:ascii="Calibri" w:hAnsi="Calibri" w:cs="Calibri"/>
      <w:b/>
      <w:bCs/>
      <w:i/>
      <w:iCs/>
      <w:color w:val="4F81BD"/>
    </w:rPr>
  </w:style>
  <w:style w:type="paragraph" w:customStyle="1" w:styleId="181">
    <w:name w:val="181"/>
    <w:basedOn w:val="a"/>
    <w:next w:val="a"/>
    <w:link w:val="UserStyle12"/>
    <w:pPr>
      <w:pBdr>
        <w:bottom w:val="single" w:sz="4" w:space="4" w:color="808080"/>
      </w:pBdr>
      <w:spacing w:before="200" w:after="280"/>
      <w:ind w:left="936" w:right="936"/>
    </w:pPr>
    <w:rPr>
      <w:rFonts w:ascii="Calibri" w:hAnsi="Calibri" w:cs="Times New Roman"/>
      <w:b/>
      <w:bCs/>
      <w:i/>
      <w:iCs/>
      <w:color w:val="4F81BD"/>
      <w:kern w:val="0"/>
      <w:sz w:val="20"/>
      <w:szCs w:val="20"/>
    </w:rPr>
  </w:style>
  <w:style w:type="character" w:customStyle="1" w:styleId="HtmlTt">
    <w:name w:val="HtmlTt"/>
    <w:basedOn w:val="NormalCharacter"/>
    <w:qFormat/>
    <w:rPr>
      <w:rFonts w:ascii="monospace" w:eastAsia="monospace" w:hAnsi="monospace"/>
      <w:sz w:val="20"/>
    </w:rPr>
  </w:style>
  <w:style w:type="character" w:customStyle="1" w:styleId="262">
    <w:name w:val="262"/>
    <w:rPr>
      <w:smallCaps/>
      <w:color w:val="000000"/>
      <w:u w:val="single"/>
    </w:rPr>
  </w:style>
  <w:style w:type="character" w:customStyle="1" w:styleId="UserStyle13">
    <w:name w:val="UserStyle_13"/>
    <w:qFormat/>
    <w:rPr>
      <w:kern w:val="2"/>
      <w:sz w:val="21"/>
      <w:szCs w:val="24"/>
    </w:rPr>
  </w:style>
  <w:style w:type="character" w:customStyle="1" w:styleId="UserStyle14">
    <w:name w:val="UserStyle_14"/>
    <w:link w:val="BodyText3"/>
    <w:rPr>
      <w:kern w:val="2"/>
      <w:sz w:val="16"/>
      <w:szCs w:val="16"/>
    </w:rPr>
  </w:style>
  <w:style w:type="paragraph" w:customStyle="1" w:styleId="BodyText3">
    <w:name w:val="BodyText3"/>
    <w:basedOn w:val="a"/>
    <w:link w:val="UserStyle14"/>
    <w:pPr>
      <w:spacing w:after="120" w:line="400" w:lineRule="exact"/>
      <w:ind w:firstLineChars="200" w:firstLine="200"/>
    </w:pPr>
    <w:rPr>
      <w:sz w:val="16"/>
      <w:szCs w:val="16"/>
    </w:rPr>
  </w:style>
  <w:style w:type="character" w:customStyle="1" w:styleId="UserStyle15">
    <w:name w:val="UserStyle_15"/>
    <w:link w:val="Heading4"/>
    <w:rPr>
      <w:rFonts w:ascii="Arial" w:eastAsia="黑体" w:hAnsi="Arial" w:cs="Times New Roman"/>
      <w:b/>
      <w:bCs/>
      <w:kern w:val="2"/>
      <w:sz w:val="28"/>
      <w:szCs w:val="28"/>
    </w:rPr>
  </w:style>
  <w:style w:type="character" w:customStyle="1" w:styleId="UserStyle16">
    <w:name w:val="UserStyle_16"/>
    <w:link w:val="Heading3"/>
    <w:qFormat/>
    <w:rPr>
      <w:rFonts w:cs="Times New Roman"/>
      <w:b/>
      <w:bCs/>
      <w:kern w:val="2"/>
      <w:sz w:val="32"/>
      <w:szCs w:val="32"/>
    </w:rPr>
  </w:style>
  <w:style w:type="character" w:customStyle="1" w:styleId="UserStyle17">
    <w:name w:val="UserStyle_17"/>
    <w:semiHidden/>
    <w:qFormat/>
    <w:rPr>
      <w:rFonts w:ascii="Calibri" w:eastAsia="宋体" w:hAnsi="Calibri"/>
      <w:sz w:val="18"/>
      <w:szCs w:val="18"/>
    </w:rPr>
  </w:style>
  <w:style w:type="character" w:customStyle="1" w:styleId="PageNumber">
    <w:name w:val="PageNumber"/>
  </w:style>
  <w:style w:type="character" w:customStyle="1" w:styleId="UserStyle18">
    <w:name w:val="UserStyle_18"/>
    <w:link w:val="BodyTextIndent2"/>
    <w:qFormat/>
    <w:rPr>
      <w:rFonts w:ascii="宋体" w:hAnsi="宋体"/>
      <w:spacing w:val="20"/>
      <w:kern w:val="2"/>
      <w:sz w:val="28"/>
      <w:szCs w:val="24"/>
    </w:rPr>
  </w:style>
  <w:style w:type="paragraph" w:customStyle="1" w:styleId="BodyTextIndent2">
    <w:name w:val="BodyTextIndent2"/>
    <w:basedOn w:val="a"/>
    <w:link w:val="UserStyle18"/>
    <w:pPr>
      <w:spacing w:line="480" w:lineRule="auto"/>
      <w:ind w:firstLineChars="200" w:firstLine="640"/>
    </w:pPr>
    <w:rPr>
      <w:rFonts w:ascii="宋体" w:hAnsi="宋体"/>
      <w:spacing w:val="20"/>
      <w:sz w:val="28"/>
    </w:rPr>
  </w:style>
  <w:style w:type="character" w:customStyle="1" w:styleId="Char0">
    <w:name w:val="页脚 Char"/>
    <w:link w:val="a6"/>
    <w:uiPriority w:val="99"/>
    <w:rPr>
      <w:kern w:val="2"/>
      <w:sz w:val="18"/>
      <w:szCs w:val="18"/>
    </w:rPr>
  </w:style>
  <w:style w:type="character" w:customStyle="1" w:styleId="UserStyle20">
    <w:name w:val="UserStyle_20"/>
    <w:rPr>
      <w:kern w:val="2"/>
      <w:sz w:val="18"/>
    </w:rPr>
  </w:style>
  <w:style w:type="character" w:customStyle="1" w:styleId="htmlSamp">
    <w:name w:val="htmlSamp"/>
    <w:basedOn w:val="NormalCharacter"/>
    <w:qFormat/>
    <w:rPr>
      <w:rFonts w:ascii="monospace" w:eastAsia="monospace" w:hAnsi="monospace"/>
    </w:rPr>
  </w:style>
  <w:style w:type="character" w:customStyle="1" w:styleId="HtmlAcronym">
    <w:name w:val="HtmlAcronym"/>
    <w:basedOn w:val="NormalCharacter"/>
    <w:qFormat/>
  </w:style>
  <w:style w:type="character" w:customStyle="1" w:styleId="UserStyle21">
    <w:name w:val="UserStyle_21"/>
    <w:link w:val="NavPane"/>
    <w:semiHidden/>
    <w:rPr>
      <w:kern w:val="2"/>
      <w:sz w:val="21"/>
      <w:szCs w:val="24"/>
      <w:shd w:val="clear" w:color="auto" w:fill="000080"/>
    </w:rPr>
  </w:style>
  <w:style w:type="paragraph" w:customStyle="1" w:styleId="NavPane">
    <w:name w:val="NavPane"/>
    <w:basedOn w:val="a"/>
    <w:link w:val="UserStyle21"/>
    <w:semiHidden/>
    <w:pPr>
      <w:shd w:val="clear" w:color="auto" w:fill="000080"/>
    </w:pPr>
  </w:style>
  <w:style w:type="character" w:customStyle="1" w:styleId="UserStyle22">
    <w:name w:val="UserStyle_22"/>
    <w:semiHidden/>
    <w:rPr>
      <w:rFonts w:ascii="Calibri" w:eastAsia="宋体" w:hAnsi="Calibri" w:cs="Calibri"/>
      <w:b/>
      <w:bCs/>
    </w:rPr>
  </w:style>
  <w:style w:type="character" w:customStyle="1" w:styleId="AnnotationReference">
    <w:name w:val="AnnotationReference"/>
    <w:rPr>
      <w:sz w:val="21"/>
      <w:szCs w:val="21"/>
    </w:rPr>
  </w:style>
  <w:style w:type="character" w:customStyle="1" w:styleId="UserStyle23">
    <w:name w:val="UserStyle_23"/>
    <w:qFormat/>
    <w:rPr>
      <w:rFonts w:ascii="宋体"/>
      <w:kern w:val="2"/>
      <w:sz w:val="18"/>
    </w:rPr>
  </w:style>
  <w:style w:type="character" w:customStyle="1" w:styleId="UserStyle24">
    <w:name w:val="UserStyle_24"/>
    <w:semiHidden/>
    <w:qFormat/>
    <w:rPr>
      <w:rFonts w:ascii="Calibri" w:eastAsia="宋体" w:hAnsi="Calibri"/>
    </w:rPr>
  </w:style>
  <w:style w:type="character" w:customStyle="1" w:styleId="UserStyle25">
    <w:name w:val="UserStyle_25"/>
    <w:rPr>
      <w:kern w:val="2"/>
      <w:sz w:val="22"/>
    </w:rPr>
  </w:style>
  <w:style w:type="character" w:customStyle="1" w:styleId="HtmlDfn">
    <w:name w:val="HtmlDfn"/>
    <w:basedOn w:val="NormalCharacter"/>
    <w:qFormat/>
  </w:style>
  <w:style w:type="character" w:customStyle="1" w:styleId="UserStyle26">
    <w:name w:val="UserStyle_26"/>
    <w:link w:val="Heading6"/>
    <w:rPr>
      <w:rFonts w:ascii="Cambria" w:hAnsi="Cambria" w:cs="Cambria"/>
      <w:b/>
      <w:bCs/>
      <w:kern w:val="2"/>
      <w:sz w:val="24"/>
      <w:szCs w:val="24"/>
    </w:rPr>
  </w:style>
  <w:style w:type="character" w:customStyle="1" w:styleId="UserStyle27">
    <w:name w:val="UserStyle_27"/>
    <w:link w:val="Heading9"/>
    <w:qFormat/>
    <w:rPr>
      <w:rFonts w:ascii="Cambria" w:hAnsi="Cambria"/>
      <w:kern w:val="2"/>
      <w:sz w:val="21"/>
      <w:szCs w:val="21"/>
    </w:rPr>
  </w:style>
  <w:style w:type="character" w:customStyle="1" w:styleId="264">
    <w:name w:val="264"/>
    <w:qFormat/>
    <w:rPr>
      <w:rFonts w:cs="Times New Roman"/>
      <w:b/>
      <w:bCs/>
      <w:smallCaps/>
      <w:spacing w:val="5"/>
    </w:rPr>
  </w:style>
  <w:style w:type="character" w:customStyle="1" w:styleId="Char1">
    <w:name w:val="页眉 Char"/>
    <w:link w:val="a7"/>
    <w:uiPriority w:val="99"/>
    <w:rPr>
      <w:kern w:val="2"/>
      <w:sz w:val="18"/>
      <w:szCs w:val="18"/>
    </w:rPr>
  </w:style>
  <w:style w:type="character" w:customStyle="1" w:styleId="UserStyle29">
    <w:name w:val="UserStyle_29"/>
    <w:link w:val="Heading1"/>
    <w:qFormat/>
    <w:rPr>
      <w:rFonts w:cs="Times New Roman"/>
      <w:b/>
      <w:bCs/>
      <w:kern w:val="44"/>
      <w:sz w:val="44"/>
      <w:szCs w:val="44"/>
    </w:rPr>
  </w:style>
  <w:style w:type="character" w:customStyle="1" w:styleId="UserStyle30">
    <w:name w:val="UserStyle_30"/>
    <w:link w:val="UserStyle31"/>
    <w:qFormat/>
    <w:locked/>
    <w:rPr>
      <w:rFonts w:ascii="Arial" w:hAnsi="Arial"/>
      <w:b/>
      <w:sz w:val="32"/>
    </w:rPr>
  </w:style>
  <w:style w:type="paragraph" w:customStyle="1" w:styleId="UserStyle31">
    <w:name w:val="UserStyle_31"/>
    <w:basedOn w:val="Heading2"/>
    <w:next w:val="Index4"/>
    <w:link w:val="UserStyle30"/>
    <w:pPr>
      <w:spacing w:line="413" w:lineRule="auto"/>
    </w:pPr>
    <w:rPr>
      <w:rFonts w:eastAsia="宋体"/>
      <w:bCs w:val="0"/>
      <w:kern w:val="0"/>
      <w:szCs w:val="20"/>
    </w:rPr>
  </w:style>
  <w:style w:type="paragraph" w:customStyle="1" w:styleId="Index4">
    <w:name w:val="Index4"/>
    <w:basedOn w:val="a"/>
    <w:next w:val="a"/>
    <w:pPr>
      <w:ind w:leftChars="600" w:left="600"/>
    </w:pPr>
    <w:rPr>
      <w:szCs w:val="21"/>
    </w:rPr>
  </w:style>
  <w:style w:type="character" w:customStyle="1" w:styleId="UserStyle32">
    <w:name w:val="UserStyle_32"/>
    <w:qFormat/>
    <w:rPr>
      <w:rFonts w:ascii="Calibri" w:eastAsia="宋体" w:hAnsi="Calibri"/>
      <w:i/>
      <w:iCs/>
      <w:color w:val="000000"/>
    </w:rPr>
  </w:style>
  <w:style w:type="character" w:customStyle="1" w:styleId="UserStyle33">
    <w:name w:val="UserStyle_33"/>
    <w:link w:val="PlainText"/>
    <w:qFormat/>
    <w:rPr>
      <w:rFonts w:ascii="宋体" w:eastAsia="宋体" w:hAnsi="Courier New"/>
      <w:kern w:val="2"/>
      <w:sz w:val="21"/>
      <w:szCs w:val="21"/>
      <w:lang w:val="en-US" w:eastAsia="zh-CN" w:bidi="ar-SA"/>
    </w:rPr>
  </w:style>
  <w:style w:type="paragraph" w:customStyle="1" w:styleId="PlainText">
    <w:name w:val="PlainText"/>
    <w:basedOn w:val="a"/>
    <w:link w:val="UserStyle33"/>
    <w:rPr>
      <w:rFonts w:ascii="宋体" w:hAnsi="Courier New"/>
      <w:szCs w:val="21"/>
    </w:rPr>
  </w:style>
  <w:style w:type="character" w:customStyle="1" w:styleId="UserStyle34">
    <w:name w:val="UserStyle_34"/>
    <w:qFormat/>
    <w:rPr>
      <w:rFonts w:ascii="宋体" w:eastAsia="宋体" w:hAnsi="Times New Roman"/>
      <w:sz w:val="20"/>
    </w:rPr>
  </w:style>
  <w:style w:type="character" w:customStyle="1" w:styleId="UserStyle35">
    <w:name w:val="UserStyle_35"/>
    <w:link w:val="BodyText"/>
    <w:qFormat/>
    <w:rPr>
      <w:rFonts w:ascii="宋体" w:hAnsi="宋体"/>
      <w:spacing w:val="20"/>
      <w:kern w:val="2"/>
      <w:sz w:val="28"/>
      <w:szCs w:val="24"/>
      <w:u w:val="single"/>
    </w:rPr>
  </w:style>
  <w:style w:type="paragraph" w:customStyle="1" w:styleId="BodyText">
    <w:name w:val="BodyText"/>
    <w:basedOn w:val="a"/>
    <w:link w:val="UserStyle35"/>
    <w:pPr>
      <w:spacing w:line="480" w:lineRule="auto"/>
    </w:pPr>
    <w:rPr>
      <w:rFonts w:ascii="宋体" w:hAnsi="宋体"/>
      <w:spacing w:val="20"/>
      <w:sz w:val="28"/>
      <w:u w:val="single"/>
    </w:rPr>
  </w:style>
  <w:style w:type="character" w:customStyle="1" w:styleId="UserStyle36">
    <w:name w:val="UserStyle_36"/>
    <w:rPr>
      <w:rFonts w:ascii="Courier New" w:hAnsi="Courier New"/>
      <w:kern w:val="2"/>
      <w:sz w:val="21"/>
    </w:rPr>
  </w:style>
  <w:style w:type="character" w:customStyle="1" w:styleId="UserStyle37">
    <w:name w:val="UserStyle_37"/>
    <w:qFormat/>
    <w:rPr>
      <w:rFonts w:ascii="Cambria" w:eastAsia="宋体" w:hAnsi="Cambria" w:cs="Cambria"/>
      <w:b/>
      <w:bCs/>
      <w:sz w:val="32"/>
      <w:szCs w:val="32"/>
    </w:rPr>
  </w:style>
  <w:style w:type="character" w:customStyle="1" w:styleId="UserStyle38">
    <w:name w:val="UserStyle_38"/>
    <w:qFormat/>
    <w:rPr>
      <w:rFonts w:ascii="Cambria" w:eastAsia="宋体" w:hAnsi="Cambria" w:cs="Cambria"/>
      <w:b/>
      <w:bCs/>
      <w:kern w:val="28"/>
      <w:sz w:val="32"/>
      <w:szCs w:val="32"/>
    </w:rPr>
  </w:style>
  <w:style w:type="character" w:customStyle="1" w:styleId="UserStyle39">
    <w:name w:val="UserStyle_39"/>
    <w:qFormat/>
    <w:rPr>
      <w:b/>
      <w:kern w:val="2"/>
      <w:sz w:val="22"/>
    </w:rPr>
  </w:style>
  <w:style w:type="character" w:customStyle="1" w:styleId="261">
    <w:name w:val="261"/>
    <w:qFormat/>
    <w:rPr>
      <w:rFonts w:cs="Times New Roman"/>
      <w:b/>
      <w:bCs/>
      <w:i/>
      <w:iCs/>
      <w:color w:val="4F81BD"/>
    </w:rPr>
  </w:style>
  <w:style w:type="character" w:customStyle="1" w:styleId="UserStyle40">
    <w:name w:val="UserStyle_40"/>
    <w:basedOn w:val="NormalCharacter"/>
  </w:style>
  <w:style w:type="character" w:customStyle="1" w:styleId="UserStyle41">
    <w:name w:val="UserStyle_41"/>
    <w:semiHidden/>
    <w:qFormat/>
    <w:rPr>
      <w:rFonts w:ascii="宋体" w:eastAsia="宋体" w:hAnsi="Calibri"/>
      <w:sz w:val="18"/>
      <w:szCs w:val="18"/>
    </w:rPr>
  </w:style>
  <w:style w:type="character" w:customStyle="1" w:styleId="UserStyle42">
    <w:name w:val="UserStyle_42"/>
    <w:semiHidden/>
  </w:style>
  <w:style w:type="character" w:customStyle="1" w:styleId="UserStyle43">
    <w:name w:val="UserStyle_43"/>
    <w:qFormat/>
  </w:style>
  <w:style w:type="character" w:customStyle="1" w:styleId="UserStyle44">
    <w:name w:val="UserStyle_44"/>
    <w:link w:val="UserStyle45"/>
    <w:qFormat/>
    <w:locked/>
    <w:rPr>
      <w:rFonts w:ascii="Arial" w:hAnsi="Arial"/>
      <w:b/>
      <w:sz w:val="32"/>
    </w:rPr>
  </w:style>
  <w:style w:type="paragraph" w:customStyle="1" w:styleId="UserStyle45">
    <w:name w:val="UserStyle_45"/>
    <w:basedOn w:val="Heading3"/>
    <w:link w:val="UserStyle44"/>
    <w:qFormat/>
    <w:pPr>
      <w:spacing w:line="413" w:lineRule="auto"/>
    </w:pPr>
    <w:rPr>
      <w:rFonts w:ascii="Arial" w:hAnsi="Arial"/>
      <w:bCs w:val="0"/>
      <w:kern w:val="0"/>
      <w:szCs w:val="20"/>
    </w:rPr>
  </w:style>
  <w:style w:type="paragraph" w:customStyle="1" w:styleId="UserStyle46">
    <w:name w:val="UserStyle_46"/>
    <w:basedOn w:val="UserStyle47"/>
    <w:next w:val="UserStyle47"/>
    <w:qFormat/>
  </w:style>
  <w:style w:type="paragraph" w:customStyle="1" w:styleId="UserStyle47">
    <w:name w:val="UserStyle_47"/>
    <w:pPr>
      <w:textAlignment w:val="baseline"/>
    </w:pPr>
    <w:rPr>
      <w:rFonts w:ascii="宋体" w:hAnsi="Times New Roman" w:cstheme="minorBidi"/>
      <w:color w:val="000000"/>
      <w:sz w:val="24"/>
      <w:szCs w:val="24"/>
    </w:rPr>
  </w:style>
  <w:style w:type="paragraph" w:customStyle="1" w:styleId="UserStyle48">
    <w:name w:val="UserStyle_48"/>
    <w:basedOn w:val="UserStyle47"/>
    <w:next w:val="UserStyle47"/>
    <w:qFormat/>
    <w:pPr>
      <w:spacing w:line="400" w:lineRule="atLeast"/>
    </w:pPr>
  </w:style>
  <w:style w:type="paragraph" w:customStyle="1" w:styleId="UserStyle49">
    <w:name w:val="UserStyle_49"/>
    <w:basedOn w:val="a7"/>
    <w:pPr>
      <w:pBdr>
        <w:bottom w:val="thinThickSmallGap" w:sz="18" w:space="1" w:color="000000"/>
      </w:pBdr>
      <w:spacing w:line="240" w:lineRule="atLeast"/>
    </w:pPr>
    <w:rPr>
      <w:kern w:val="0"/>
      <w:sz w:val="24"/>
      <w:szCs w:val="20"/>
    </w:rPr>
  </w:style>
  <w:style w:type="paragraph" w:customStyle="1" w:styleId="TOC5">
    <w:name w:val="TOC5"/>
    <w:basedOn w:val="a"/>
    <w:next w:val="a"/>
    <w:qFormat/>
    <w:pPr>
      <w:ind w:left="840"/>
      <w:jc w:val="left"/>
    </w:pPr>
    <w:rPr>
      <w:rFonts w:ascii="Calibri" w:hAnsi="Calibri"/>
      <w:sz w:val="18"/>
      <w:szCs w:val="18"/>
    </w:rPr>
  </w:style>
  <w:style w:type="paragraph" w:customStyle="1" w:styleId="TOC9">
    <w:name w:val="TOC9"/>
    <w:basedOn w:val="a"/>
    <w:next w:val="a"/>
    <w:pPr>
      <w:ind w:left="1680"/>
      <w:jc w:val="left"/>
    </w:pPr>
    <w:rPr>
      <w:rFonts w:ascii="Calibri" w:hAnsi="Calibri"/>
      <w:sz w:val="18"/>
      <w:szCs w:val="18"/>
    </w:rPr>
  </w:style>
  <w:style w:type="paragraph" w:customStyle="1" w:styleId="UserStyle50">
    <w:name w:val="UserStyle_50"/>
    <w:basedOn w:val="UserStyle47"/>
    <w:next w:val="UserStyle47"/>
    <w:qFormat/>
    <w:pPr>
      <w:spacing w:after="1493"/>
    </w:pPr>
  </w:style>
  <w:style w:type="paragraph" w:customStyle="1" w:styleId="UserStyle51">
    <w:name w:val="UserStyle_51"/>
    <w:basedOn w:val="UserStyle47"/>
    <w:next w:val="UserStyle47"/>
    <w:qFormat/>
    <w:pPr>
      <w:spacing w:line="438" w:lineRule="atLeast"/>
    </w:pPr>
  </w:style>
  <w:style w:type="paragraph" w:customStyle="1" w:styleId="UserStyle52">
    <w:name w:val="UserStyle_52"/>
    <w:basedOn w:val="UserStyle47"/>
    <w:next w:val="UserStyle47"/>
    <w:pPr>
      <w:spacing w:line="400" w:lineRule="atLeast"/>
    </w:pPr>
  </w:style>
  <w:style w:type="paragraph" w:customStyle="1" w:styleId="178">
    <w:name w:val="178"/>
    <w:pPr>
      <w:textAlignment w:val="baseline"/>
    </w:pPr>
    <w:rPr>
      <w:rFonts w:ascii="Times New Roman" w:hAnsi="Times New Roman" w:cstheme="minorBidi"/>
      <w:kern w:val="2"/>
      <w:sz w:val="21"/>
      <w:szCs w:val="21"/>
    </w:rPr>
  </w:style>
  <w:style w:type="paragraph" w:customStyle="1" w:styleId="TOC1">
    <w:name w:val="TOC1"/>
    <w:basedOn w:val="a"/>
    <w:next w:val="a"/>
    <w:pPr>
      <w:spacing w:before="120" w:after="120"/>
      <w:jc w:val="left"/>
    </w:pPr>
    <w:rPr>
      <w:rFonts w:ascii="Calibri" w:hAnsi="Calibri" w:cs="Times New Roman"/>
      <w:b/>
      <w:bCs/>
      <w:caps/>
      <w:sz w:val="20"/>
      <w:szCs w:val="20"/>
    </w:rPr>
  </w:style>
  <w:style w:type="paragraph" w:customStyle="1" w:styleId="UserStyle53">
    <w:name w:val="UserStyle_53"/>
    <w:basedOn w:val="UserStyle47"/>
    <w:next w:val="UserStyle47"/>
    <w:pPr>
      <w:spacing w:line="400" w:lineRule="atLeast"/>
    </w:pPr>
  </w:style>
  <w:style w:type="paragraph" w:customStyle="1" w:styleId="UserStyle54">
    <w:name w:val="UserStyle_54"/>
    <w:basedOn w:val="UserStyle47"/>
    <w:next w:val="UserStyle47"/>
  </w:style>
  <w:style w:type="paragraph" w:customStyle="1" w:styleId="TOC3">
    <w:name w:val="TOC3"/>
    <w:basedOn w:val="a"/>
    <w:next w:val="a"/>
    <w:pPr>
      <w:ind w:left="420"/>
      <w:jc w:val="left"/>
    </w:pPr>
    <w:rPr>
      <w:rFonts w:ascii="Calibri" w:hAnsi="Calibri"/>
      <w:i/>
      <w:iCs/>
      <w:sz w:val="20"/>
      <w:szCs w:val="20"/>
    </w:rPr>
  </w:style>
  <w:style w:type="paragraph" w:customStyle="1" w:styleId="UserStyle55">
    <w:name w:val="UserStyle_55"/>
    <w:basedOn w:val="UserStyle47"/>
    <w:next w:val="UserStyle47"/>
    <w:pPr>
      <w:spacing w:after="305"/>
    </w:pPr>
  </w:style>
  <w:style w:type="paragraph" w:customStyle="1" w:styleId="UserStyle56">
    <w:name w:val="UserStyle_56"/>
    <w:basedOn w:val="UserStyle47"/>
    <w:next w:val="UserStyle47"/>
    <w:pPr>
      <w:spacing w:line="468" w:lineRule="atLeast"/>
    </w:pPr>
  </w:style>
  <w:style w:type="paragraph" w:customStyle="1" w:styleId="UserStyle57">
    <w:name w:val="UserStyle_57"/>
    <w:basedOn w:val="a"/>
    <w:pPr>
      <w:spacing w:line="120" w:lineRule="exact"/>
    </w:pPr>
    <w:rPr>
      <w:rFonts w:eastAsia="仿宋_GB2312"/>
      <w:color w:val="FFFFFF"/>
      <w:kern w:val="0"/>
      <w:sz w:val="30"/>
      <w:szCs w:val="30"/>
    </w:rPr>
  </w:style>
  <w:style w:type="paragraph" w:customStyle="1" w:styleId="TOC6">
    <w:name w:val="TOC6"/>
    <w:basedOn w:val="a"/>
    <w:next w:val="a"/>
    <w:pPr>
      <w:ind w:left="1050"/>
      <w:jc w:val="left"/>
    </w:pPr>
    <w:rPr>
      <w:rFonts w:ascii="Calibri" w:hAnsi="Calibri"/>
      <w:sz w:val="18"/>
      <w:szCs w:val="18"/>
    </w:rPr>
  </w:style>
  <w:style w:type="paragraph" w:customStyle="1" w:styleId="UserStyle58">
    <w:name w:val="UserStyle_58"/>
    <w:basedOn w:val="UserStyle47"/>
    <w:next w:val="UserStyle47"/>
  </w:style>
  <w:style w:type="paragraph" w:customStyle="1" w:styleId="UserStyle59">
    <w:name w:val="UserStyle_59"/>
    <w:basedOn w:val="UserStyle47"/>
    <w:next w:val="UserStyle47"/>
    <w:pPr>
      <w:spacing w:line="436" w:lineRule="atLeast"/>
    </w:pPr>
  </w:style>
  <w:style w:type="paragraph" w:customStyle="1" w:styleId="266">
    <w:name w:val="266"/>
    <w:basedOn w:val="Heading1"/>
    <w:next w:val="a"/>
    <w:pPr>
      <w:spacing w:line="576" w:lineRule="auto"/>
    </w:pPr>
    <w:rPr>
      <w:rFonts w:ascii="Calibri" w:hAnsi="Calibri" w:cs="Calibri"/>
    </w:rPr>
  </w:style>
  <w:style w:type="paragraph" w:customStyle="1" w:styleId="UserStyle60">
    <w:name w:val="UserStyle_60"/>
    <w:basedOn w:val="Heading3"/>
    <w:pPr>
      <w:spacing w:before="0" w:after="0" w:line="400" w:lineRule="exact"/>
    </w:pPr>
    <w:rPr>
      <w:rFonts w:eastAsia="黑体"/>
      <w:b w:val="0"/>
      <w:bCs w:val="0"/>
      <w:sz w:val="24"/>
      <w:szCs w:val="20"/>
    </w:rPr>
  </w:style>
  <w:style w:type="paragraph" w:customStyle="1" w:styleId="TOC8">
    <w:name w:val="TOC8"/>
    <w:basedOn w:val="a"/>
    <w:next w:val="a"/>
    <w:pPr>
      <w:ind w:left="1470"/>
      <w:jc w:val="left"/>
    </w:pPr>
    <w:rPr>
      <w:rFonts w:ascii="Calibri" w:hAnsi="Calibri"/>
      <w:sz w:val="18"/>
      <w:szCs w:val="18"/>
    </w:rPr>
  </w:style>
  <w:style w:type="paragraph" w:customStyle="1" w:styleId="UserStyle61">
    <w:name w:val="UserStyle_61"/>
    <w:basedOn w:val="UserStyle47"/>
    <w:next w:val="UserStyle47"/>
    <w:pPr>
      <w:spacing w:line="468" w:lineRule="atLeast"/>
    </w:pPr>
  </w:style>
  <w:style w:type="paragraph" w:customStyle="1" w:styleId="UserStyle62">
    <w:name w:val="UserStyle_62"/>
    <w:basedOn w:val="UserStyle47"/>
    <w:next w:val="UserStyle47"/>
    <w:pPr>
      <w:spacing w:line="400" w:lineRule="atLeast"/>
    </w:pPr>
  </w:style>
  <w:style w:type="paragraph" w:customStyle="1" w:styleId="UserStyle63">
    <w:name w:val="UserStyle_63"/>
    <w:basedOn w:val="UserStyle47"/>
    <w:next w:val="UserStyle47"/>
    <w:pPr>
      <w:spacing w:line="433" w:lineRule="atLeast"/>
    </w:pPr>
  </w:style>
  <w:style w:type="paragraph" w:customStyle="1" w:styleId="UserStyle64">
    <w:name w:val="UserStyle_64"/>
    <w:basedOn w:val="UserStyle47"/>
    <w:next w:val="UserStyle47"/>
    <w:pPr>
      <w:spacing w:line="468" w:lineRule="atLeast"/>
    </w:pPr>
  </w:style>
  <w:style w:type="paragraph" w:customStyle="1" w:styleId="UserStyle65">
    <w:name w:val="UserStyle_65"/>
    <w:basedOn w:val="UserStyle47"/>
    <w:next w:val="UserStyle47"/>
    <w:pPr>
      <w:spacing w:line="400" w:lineRule="atLeast"/>
    </w:pPr>
  </w:style>
  <w:style w:type="paragraph" w:customStyle="1" w:styleId="UserStyle66">
    <w:name w:val="UserStyle_66"/>
    <w:basedOn w:val="UserStyle47"/>
    <w:next w:val="UserStyle47"/>
    <w:pPr>
      <w:spacing w:after="195"/>
    </w:pPr>
  </w:style>
  <w:style w:type="paragraph" w:customStyle="1" w:styleId="UserStyle67">
    <w:name w:val="UserStyle_67"/>
    <w:basedOn w:val="UserStyle47"/>
    <w:next w:val="UserStyle47"/>
    <w:pPr>
      <w:spacing w:line="400" w:lineRule="atLeast"/>
    </w:pPr>
  </w:style>
  <w:style w:type="paragraph" w:customStyle="1" w:styleId="HtmlNormal">
    <w:name w:val="HtmlNormal"/>
    <w:basedOn w:val="a"/>
    <w:pPr>
      <w:jc w:val="left"/>
    </w:pPr>
    <w:rPr>
      <w:kern w:val="0"/>
      <w:sz w:val="24"/>
      <w:szCs w:val="20"/>
    </w:rPr>
  </w:style>
  <w:style w:type="paragraph" w:customStyle="1" w:styleId="UserStyle68">
    <w:name w:val="UserStyle_68"/>
    <w:basedOn w:val="a"/>
    <w:pPr>
      <w:jc w:val="left"/>
    </w:pPr>
    <w:rPr>
      <w:rFonts w:ascii="宋体" w:hAnsi="宋体"/>
      <w:kern w:val="0"/>
      <w:sz w:val="22"/>
      <w:szCs w:val="22"/>
      <w:lang w:val="zh-CN"/>
    </w:rPr>
  </w:style>
  <w:style w:type="paragraph" w:customStyle="1" w:styleId="UserStyle69">
    <w:name w:val="UserStyle_69"/>
    <w:basedOn w:val="a"/>
    <w:pPr>
      <w:spacing w:after="160" w:line="240" w:lineRule="exact"/>
      <w:jc w:val="left"/>
    </w:pPr>
  </w:style>
  <w:style w:type="paragraph" w:customStyle="1" w:styleId="UserStyle70">
    <w:name w:val="UserStyle_70"/>
    <w:basedOn w:val="UserStyle47"/>
    <w:next w:val="UserStyle47"/>
    <w:pPr>
      <w:spacing w:after="758"/>
    </w:pPr>
  </w:style>
  <w:style w:type="paragraph" w:customStyle="1" w:styleId="UserStyle71">
    <w:name w:val="UserStyle_71"/>
    <w:basedOn w:val="UserStyle47"/>
    <w:next w:val="UserStyle47"/>
    <w:pPr>
      <w:spacing w:line="400" w:lineRule="atLeast"/>
    </w:pPr>
  </w:style>
  <w:style w:type="paragraph" w:customStyle="1" w:styleId="UserStyle72">
    <w:name w:val="UserStyle_72"/>
    <w:basedOn w:val="UserStyle47"/>
    <w:next w:val="UserStyle47"/>
    <w:pPr>
      <w:spacing w:line="400" w:lineRule="atLeast"/>
    </w:pPr>
  </w:style>
  <w:style w:type="paragraph" w:customStyle="1" w:styleId="UserStyle73">
    <w:name w:val="UserStyle_73"/>
    <w:basedOn w:val="UserStyle47"/>
    <w:next w:val="UserStyle47"/>
    <w:pPr>
      <w:spacing w:line="400" w:lineRule="atLeast"/>
    </w:pPr>
  </w:style>
  <w:style w:type="paragraph" w:customStyle="1" w:styleId="UserStyle74">
    <w:name w:val="UserStyle_74"/>
    <w:basedOn w:val="UserStyle47"/>
    <w:next w:val="UserStyle47"/>
    <w:qFormat/>
    <w:pPr>
      <w:spacing w:after="120"/>
    </w:pPr>
  </w:style>
  <w:style w:type="paragraph" w:customStyle="1" w:styleId="BodyText1I">
    <w:name w:val="BodyText1I"/>
    <w:basedOn w:val="BodyText"/>
    <w:pPr>
      <w:spacing w:line="360" w:lineRule="auto"/>
      <w:ind w:rightChars="-10" w:right="-24" w:firstLineChars="225" w:firstLine="425"/>
    </w:pPr>
    <w:rPr>
      <w:rFonts w:ascii="Arial" w:eastAsia="仿宋_GB2312" w:hAnsi="Arial"/>
      <w:color w:val="000000"/>
      <w:kern w:val="0"/>
      <w:sz w:val="24"/>
      <w:szCs w:val="32"/>
    </w:rPr>
  </w:style>
  <w:style w:type="paragraph" w:customStyle="1" w:styleId="NormalIndent">
    <w:name w:val="NormalIndent"/>
    <w:basedOn w:val="a"/>
    <w:pPr>
      <w:spacing w:line="360" w:lineRule="atLeast"/>
      <w:ind w:firstLine="420"/>
    </w:pPr>
    <w:rPr>
      <w:szCs w:val="20"/>
    </w:rPr>
  </w:style>
  <w:style w:type="paragraph" w:customStyle="1" w:styleId="UserStyle75">
    <w:name w:val="UserStyle_75"/>
    <w:basedOn w:val="UserStyle47"/>
    <w:next w:val="UserStyle47"/>
    <w:pPr>
      <w:spacing w:line="433" w:lineRule="atLeast"/>
    </w:pPr>
  </w:style>
  <w:style w:type="paragraph" w:customStyle="1" w:styleId="UserStyle76">
    <w:name w:val="UserStyle_76"/>
    <w:basedOn w:val="UserStyle47"/>
    <w:next w:val="UserStyle47"/>
    <w:pPr>
      <w:spacing w:after="605"/>
    </w:pPr>
  </w:style>
  <w:style w:type="paragraph" w:customStyle="1" w:styleId="TOC2">
    <w:name w:val="TOC2"/>
    <w:basedOn w:val="a"/>
    <w:next w:val="a"/>
    <w:pPr>
      <w:ind w:left="210"/>
      <w:jc w:val="left"/>
    </w:pPr>
    <w:rPr>
      <w:rFonts w:ascii="Calibri" w:hAnsi="Calibri"/>
      <w:smallCaps/>
      <w:sz w:val="20"/>
      <w:szCs w:val="20"/>
    </w:rPr>
  </w:style>
  <w:style w:type="paragraph" w:customStyle="1" w:styleId="UserStyle77">
    <w:name w:val="UserStyle_77"/>
    <w:basedOn w:val="UserStyle47"/>
    <w:next w:val="UserStyle47"/>
    <w:pPr>
      <w:spacing w:line="471" w:lineRule="atLeast"/>
    </w:pPr>
  </w:style>
  <w:style w:type="paragraph" w:customStyle="1" w:styleId="TOC4">
    <w:name w:val="TOC4"/>
    <w:basedOn w:val="a"/>
    <w:next w:val="a"/>
    <w:pPr>
      <w:ind w:left="630"/>
      <w:jc w:val="left"/>
    </w:pPr>
    <w:rPr>
      <w:rFonts w:ascii="Calibri" w:hAnsi="Calibri"/>
      <w:sz w:val="18"/>
      <w:szCs w:val="18"/>
    </w:rPr>
  </w:style>
  <w:style w:type="paragraph" w:customStyle="1" w:styleId="UserStyle78">
    <w:name w:val="UserStyle_78"/>
    <w:basedOn w:val="a"/>
    <w:pPr>
      <w:spacing w:before="100" w:beforeAutospacing="1" w:after="100" w:afterAutospacing="1"/>
      <w:jc w:val="left"/>
    </w:pPr>
    <w:rPr>
      <w:rFonts w:ascii="宋体" w:hAnsi="宋体"/>
      <w:kern w:val="0"/>
      <w:sz w:val="24"/>
    </w:rPr>
  </w:style>
  <w:style w:type="paragraph" w:customStyle="1" w:styleId="UserStyle79">
    <w:name w:val="UserStyle_79"/>
    <w:basedOn w:val="UserStyle47"/>
    <w:next w:val="UserStyle47"/>
    <w:pPr>
      <w:spacing w:after="503"/>
    </w:pPr>
  </w:style>
  <w:style w:type="paragraph" w:customStyle="1" w:styleId="UserStyle80">
    <w:name w:val="UserStyle_80"/>
    <w:basedOn w:val="UserStyle47"/>
    <w:next w:val="UserStyle47"/>
    <w:pPr>
      <w:spacing w:after="73"/>
    </w:pPr>
  </w:style>
  <w:style w:type="paragraph" w:customStyle="1" w:styleId="TOC7">
    <w:name w:val="TOC7"/>
    <w:basedOn w:val="a"/>
    <w:next w:val="a"/>
    <w:pPr>
      <w:ind w:left="1260"/>
      <w:jc w:val="left"/>
    </w:pPr>
    <w:rPr>
      <w:rFonts w:ascii="Calibri" w:hAnsi="Calibri"/>
      <w:sz w:val="18"/>
      <w:szCs w:val="18"/>
    </w:rPr>
  </w:style>
  <w:style w:type="paragraph" w:customStyle="1" w:styleId="UserStyle81">
    <w:name w:val="UserStyle_81"/>
    <w:basedOn w:val="UserStyle47"/>
    <w:next w:val="UserStyle47"/>
    <w:pPr>
      <w:spacing w:line="440" w:lineRule="atLeast"/>
    </w:pPr>
  </w:style>
  <w:style w:type="paragraph" w:customStyle="1" w:styleId="UserStyle82">
    <w:name w:val="UserStyle_82"/>
    <w:basedOn w:val="UserStyle47"/>
    <w:next w:val="UserStyle47"/>
    <w:pPr>
      <w:spacing w:line="500" w:lineRule="atLeast"/>
    </w:pPr>
  </w:style>
  <w:style w:type="paragraph" w:customStyle="1" w:styleId="179">
    <w:name w:val="179"/>
    <w:basedOn w:val="a"/>
    <w:pPr>
      <w:ind w:firstLineChars="200" w:firstLine="420"/>
    </w:pPr>
    <w:rPr>
      <w:rFonts w:ascii="Calibri" w:hAnsi="Calibri"/>
      <w:szCs w:val="22"/>
    </w:rPr>
  </w:style>
  <w:style w:type="paragraph" w:customStyle="1" w:styleId="UserStyle83">
    <w:name w:val="UserStyle_83"/>
    <w:basedOn w:val="UserStyle47"/>
    <w:next w:val="UserStyle47"/>
    <w:pPr>
      <w:spacing w:line="400" w:lineRule="atLeast"/>
    </w:pPr>
  </w:style>
  <w:style w:type="paragraph" w:customStyle="1" w:styleId="UserStyle84">
    <w:name w:val="UserStyle_84"/>
    <w:basedOn w:val="UserStyle47"/>
    <w:next w:val="UserStyle47"/>
    <w:pPr>
      <w:spacing w:line="400" w:lineRule="atLeast"/>
    </w:pPr>
  </w:style>
  <w:style w:type="paragraph" w:customStyle="1" w:styleId="UserStyle85">
    <w:name w:val="UserStyle_85"/>
    <w:basedOn w:val="a"/>
    <w:pPr>
      <w:spacing w:before="320" w:after="160" w:line="360" w:lineRule="atLeast"/>
      <w:jc w:val="center"/>
    </w:pPr>
    <w:rPr>
      <w:rFonts w:ascii="Arial" w:eastAsia="黑体"/>
      <w:kern w:val="0"/>
      <w:sz w:val="30"/>
      <w:szCs w:val="30"/>
    </w:rPr>
  </w:style>
  <w:style w:type="paragraph" w:customStyle="1" w:styleId="UserStyle86">
    <w:name w:val="UserStyle_86"/>
    <w:basedOn w:val="UserStyle47"/>
    <w:next w:val="UserStyle47"/>
  </w:style>
  <w:style w:type="paragraph" w:customStyle="1" w:styleId="UserStyle87">
    <w:name w:val="UserStyle_87"/>
    <w:basedOn w:val="a"/>
    <w:pPr>
      <w:spacing w:before="100" w:beforeAutospacing="1" w:after="100" w:afterAutospacing="1"/>
      <w:jc w:val="left"/>
    </w:pPr>
    <w:rPr>
      <w:rFonts w:ascii="宋体" w:hAnsi="宋体"/>
      <w:kern w:val="0"/>
      <w:sz w:val="24"/>
    </w:rPr>
  </w:style>
  <w:style w:type="paragraph" w:customStyle="1" w:styleId="UserStyle88">
    <w:name w:val="UserStyle_88"/>
    <w:basedOn w:val="UserStyle47"/>
    <w:next w:val="UserStyle47"/>
  </w:style>
  <w:style w:type="paragraph" w:customStyle="1" w:styleId="UserStyle89">
    <w:name w:val="UserStyle_89"/>
    <w:basedOn w:val="UserStyle47"/>
    <w:next w:val="UserStyle47"/>
    <w:pPr>
      <w:spacing w:after="140"/>
    </w:pPr>
  </w:style>
  <w:style w:type="paragraph" w:customStyle="1" w:styleId="Null">
    <w:name w:val="Null"/>
    <w:pPr>
      <w:spacing w:line="360" w:lineRule="auto"/>
      <w:jc w:val="both"/>
      <w:textAlignment w:val="baseline"/>
    </w:pPr>
    <w:rPr>
      <w:rFonts w:ascii="Times New Roman" w:hAnsi="Times New Roman" w:cstheme="minorBidi"/>
      <w:kern w:val="2"/>
      <w:sz w:val="24"/>
      <w:szCs w:val="24"/>
    </w:rPr>
  </w:style>
  <w:style w:type="paragraph" w:customStyle="1" w:styleId="UserStyle90">
    <w:name w:val="UserStyle_90"/>
    <w:basedOn w:val="UserStyle47"/>
    <w:next w:val="UserStyle47"/>
    <w:pPr>
      <w:spacing w:after="1303"/>
    </w:pPr>
  </w:style>
  <w:style w:type="paragraph" w:customStyle="1" w:styleId="UserStyle91">
    <w:name w:val="UserStyle_91"/>
    <w:basedOn w:val="a"/>
    <w:pPr>
      <w:spacing w:before="100" w:beforeAutospacing="1" w:after="100" w:afterAutospacing="1"/>
      <w:jc w:val="left"/>
    </w:pPr>
    <w:rPr>
      <w:rFonts w:ascii="宋体" w:hAnsi="宋体"/>
      <w:kern w:val="0"/>
      <w:sz w:val="24"/>
    </w:rPr>
  </w:style>
  <w:style w:type="paragraph" w:customStyle="1" w:styleId="UserStyle92">
    <w:name w:val="UserStyle_92"/>
    <w:basedOn w:val="UserStyle47"/>
    <w:next w:val="UserStyle47"/>
    <w:pPr>
      <w:spacing w:line="440" w:lineRule="atLeast"/>
    </w:pPr>
  </w:style>
  <w:style w:type="paragraph" w:customStyle="1" w:styleId="UserStyle93">
    <w:name w:val="UserStyle_93"/>
    <w:basedOn w:val="UserStyle47"/>
    <w:next w:val="UserStyle47"/>
    <w:pPr>
      <w:spacing w:line="500" w:lineRule="atLeast"/>
    </w:pPr>
  </w:style>
  <w:style w:type="paragraph" w:customStyle="1" w:styleId="UserStyle94">
    <w:name w:val="UserStyle_94"/>
    <w:basedOn w:val="a"/>
  </w:style>
  <w:style w:type="paragraph" w:customStyle="1" w:styleId="UserStyle95">
    <w:name w:val="UserStyle_95"/>
    <w:basedOn w:val="UserStyle47"/>
    <w:next w:val="UserStyle47"/>
    <w:pPr>
      <w:spacing w:line="468" w:lineRule="atLeast"/>
    </w:pPr>
  </w:style>
  <w:style w:type="paragraph" w:customStyle="1" w:styleId="UserStyle96">
    <w:name w:val="UserStyle_96"/>
    <w:basedOn w:val="UserStyle47"/>
    <w:next w:val="UserStyle47"/>
    <w:pPr>
      <w:spacing w:after="1023"/>
    </w:pPr>
  </w:style>
  <w:style w:type="paragraph" w:customStyle="1" w:styleId="UserStyle97">
    <w:name w:val="UserStyle_97"/>
    <w:basedOn w:val="UserStyle47"/>
    <w:next w:val="UserStyle47"/>
    <w:pPr>
      <w:spacing w:after="818"/>
    </w:pPr>
  </w:style>
  <w:style w:type="paragraph" w:customStyle="1" w:styleId="UserStyle98">
    <w:name w:val="UserStyle_98"/>
    <w:basedOn w:val="UserStyle47"/>
    <w:next w:val="UserStyle47"/>
    <w:qFormat/>
    <w:pPr>
      <w:spacing w:line="313" w:lineRule="atLeast"/>
    </w:pPr>
  </w:style>
  <w:style w:type="paragraph" w:customStyle="1" w:styleId="UserStyle99">
    <w:name w:val="UserStyle_99"/>
    <w:basedOn w:val="UserStyle47"/>
    <w:next w:val="UserStyle47"/>
    <w:pPr>
      <w:spacing w:line="400" w:lineRule="atLeast"/>
    </w:pPr>
  </w:style>
  <w:style w:type="paragraph" w:customStyle="1" w:styleId="UserStyle100">
    <w:name w:val="UserStyle_100"/>
    <w:basedOn w:val="UserStyle47"/>
    <w:next w:val="UserStyle47"/>
    <w:pPr>
      <w:spacing w:line="500" w:lineRule="atLeast"/>
    </w:pPr>
  </w:style>
  <w:style w:type="paragraph" w:customStyle="1" w:styleId="UserStyle101">
    <w:name w:val="UserStyle_101"/>
    <w:basedOn w:val="UserStyle47"/>
    <w:next w:val="UserStyle47"/>
    <w:pPr>
      <w:spacing w:line="400" w:lineRule="atLeast"/>
    </w:pPr>
  </w:style>
  <w:style w:type="paragraph" w:customStyle="1" w:styleId="UserStyle102">
    <w:name w:val="UserStyle_102"/>
    <w:basedOn w:val="UserStyle47"/>
    <w:next w:val="UserStyle47"/>
  </w:style>
  <w:style w:type="paragraph" w:customStyle="1" w:styleId="UserStyle103">
    <w:name w:val="UserStyle_103"/>
    <w:basedOn w:val="Heading2"/>
    <w:pPr>
      <w:spacing w:before="100" w:after="0" w:line="400" w:lineRule="exact"/>
    </w:pPr>
    <w:rPr>
      <w:rFonts w:ascii="Times New Roman" w:hAnsi="Times New Roman"/>
      <w:b w:val="0"/>
      <w:bCs w:val="0"/>
      <w:sz w:val="28"/>
      <w:szCs w:val="20"/>
    </w:rPr>
  </w:style>
  <w:style w:type="paragraph" w:customStyle="1" w:styleId="UserStyle104">
    <w:name w:val="UserStyle_104"/>
    <w:basedOn w:val="UserStyle47"/>
    <w:next w:val="UserStyle47"/>
    <w:pPr>
      <w:spacing w:after="383"/>
    </w:pPr>
  </w:style>
  <w:style w:type="paragraph" w:customStyle="1" w:styleId="UserStyle105">
    <w:name w:val="UserStyle_105"/>
    <w:basedOn w:val="UserStyle47"/>
    <w:next w:val="UserStyle47"/>
    <w:pPr>
      <w:spacing w:line="468" w:lineRule="atLeast"/>
    </w:pPr>
  </w:style>
  <w:style w:type="paragraph" w:customStyle="1" w:styleId="UserStyle106">
    <w:name w:val="UserStyle_106"/>
    <w:basedOn w:val="UserStyle47"/>
    <w:next w:val="UserStyle47"/>
    <w:pPr>
      <w:spacing w:line="468" w:lineRule="atLeast"/>
    </w:pPr>
  </w:style>
  <w:style w:type="paragraph" w:customStyle="1" w:styleId="UserStyle107">
    <w:name w:val="UserStyle_107"/>
    <w:basedOn w:val="UserStyle47"/>
    <w:next w:val="UserStyle47"/>
    <w:pPr>
      <w:spacing w:after="920"/>
    </w:pPr>
  </w:style>
  <w:style w:type="paragraph" w:customStyle="1" w:styleId="UserStyle108">
    <w:name w:val="UserStyle_108"/>
    <w:pPr>
      <w:textAlignment w:val="baseline"/>
    </w:pPr>
    <w:rPr>
      <w:rFonts w:ascii="Times New Roman" w:eastAsia="Times New Roman" w:hAnsi="Times New Roman" w:cstheme="minorBidi"/>
      <w:sz w:val="24"/>
      <w:szCs w:val="24"/>
    </w:rPr>
  </w:style>
  <w:style w:type="paragraph" w:customStyle="1" w:styleId="UserStyle109">
    <w:name w:val="UserStyle_109"/>
    <w:basedOn w:val="a"/>
    <w:pPr>
      <w:ind w:firstLineChars="200" w:firstLine="420"/>
    </w:pPr>
    <w:rPr>
      <w:rFonts w:ascii="Calibri" w:hAnsi="Calibri"/>
      <w:szCs w:val="22"/>
    </w:rPr>
  </w:style>
  <w:style w:type="paragraph" w:customStyle="1" w:styleId="UserStyle110">
    <w:name w:val="UserStyle_110"/>
    <w:basedOn w:val="UserStyle47"/>
    <w:next w:val="UserStyle47"/>
    <w:pPr>
      <w:spacing w:after="1405"/>
    </w:pPr>
  </w:style>
  <w:style w:type="paragraph" w:customStyle="1" w:styleId="UserStyle111">
    <w:name w:val="UserStyle_111"/>
    <w:basedOn w:val="UserStyle47"/>
    <w:next w:val="UserStyle47"/>
    <w:pPr>
      <w:spacing w:after="458"/>
    </w:pPr>
  </w:style>
  <w:style w:type="paragraph" w:customStyle="1" w:styleId="UserStyle112">
    <w:name w:val="UserStyle_112"/>
    <w:basedOn w:val="UserStyle47"/>
    <w:next w:val="UserStyle47"/>
    <w:pPr>
      <w:spacing w:after="1220"/>
    </w:pPr>
  </w:style>
  <w:style w:type="paragraph" w:customStyle="1" w:styleId="UserStyle113">
    <w:name w:val="UserStyle_113"/>
    <w:basedOn w:val="Heading3"/>
    <w:pPr>
      <w:numPr>
        <w:numId w:val="1"/>
      </w:numPr>
      <w:spacing w:line="413" w:lineRule="auto"/>
    </w:pPr>
    <w:rPr>
      <w:bCs w:val="0"/>
      <w:sz w:val="24"/>
      <w:szCs w:val="20"/>
    </w:rPr>
  </w:style>
  <w:style w:type="table" w:customStyle="1" w:styleId="TableGrid">
    <w:name w:val="TableGrid"/>
    <w:basedOn w:val="TableNormal"/>
    <w:tblPr>
      <w:tblCellMar>
        <w:top w:w="0" w:type="dxa"/>
        <w:left w:w="0" w:type="dxa"/>
        <w:bottom w:w="0" w:type="dxa"/>
        <w:right w:w="0" w:type="dxa"/>
      </w:tblCellMar>
    </w:tblPr>
  </w:style>
  <w:style w:type="paragraph" w:styleId="ae">
    <w:name w:val="List Paragraph"/>
    <w:basedOn w:val="a"/>
    <w:uiPriority w:val="99"/>
    <w:qFormat/>
    <w:pPr>
      <w:ind w:firstLineChars="200" w:firstLine="420"/>
    </w:pPr>
    <w:rPr>
      <w:rFonts w:ascii="Calibri" w:hAnsi="Calibri"/>
      <w:szCs w:val="22"/>
    </w:rPr>
  </w:style>
  <w:style w:type="table" w:styleId="af">
    <w:name w:val="Table Grid"/>
    <w:basedOn w:val="a1"/>
    <w:rsid w:val="00A10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4"/>
    <w:rsid w:val="00D9256F"/>
    <w:rPr>
      <w:sz w:val="18"/>
      <w:szCs w:val="18"/>
    </w:rPr>
  </w:style>
  <w:style w:type="character" w:customStyle="1" w:styleId="Char4">
    <w:name w:val="批注框文本 Char"/>
    <w:basedOn w:val="a0"/>
    <w:link w:val="af0"/>
    <w:rsid w:val="00D9256F"/>
    <w:rPr>
      <w:rFonts w:ascii="Times New Roman" w:hAnsi="Times New Roman"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2160</Words>
  <Characters>12313</Characters>
  <Application>Microsoft Office Word</Application>
  <DocSecurity>0</DocSecurity>
  <Lines>102</Lines>
  <Paragraphs>28</Paragraphs>
  <ScaleCrop>false</ScaleCrop>
  <Company>China</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2021-03-16T02:38:00Z</dcterms:created>
  <dcterms:modified xsi:type="dcterms:W3CDTF">2021-03-17T07:57:00Z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